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78" w:rsidRPr="00001CF2" w:rsidRDefault="00F96078" w:rsidP="00826CEC">
      <w:pPr>
        <w:spacing w:after="328" w:line="276" w:lineRule="auto"/>
        <w:ind w:left="-15" w:hanging="10"/>
        <w:jc w:val="both"/>
        <w:rPr>
          <w:rFonts w:ascii="Times New Roman" w:eastAsia="Times New Roman" w:hAnsi="Times New Roman" w:cs="Times New Roman"/>
          <w:sz w:val="24"/>
          <w:szCs w:val="24"/>
          <w:lang w:eastAsia="es-AR"/>
        </w:rPr>
      </w:pPr>
      <w:r w:rsidRPr="00001CF2">
        <w:rPr>
          <w:rFonts w:ascii="Calibri" w:eastAsia="Times New Roman" w:hAnsi="Calibri" w:cs="Calibri"/>
          <w:color w:val="000000"/>
          <w:lang w:eastAsia="es-AR"/>
        </w:rPr>
        <w:t xml:space="preserve">PROGRAMA </w:t>
      </w:r>
      <w:r w:rsidR="007F2B5D">
        <w:rPr>
          <w:rFonts w:ascii="Calibri" w:eastAsia="Times New Roman" w:hAnsi="Calibri" w:cs="Calibri"/>
          <w:color w:val="000000"/>
          <w:lang w:eastAsia="es-AR"/>
        </w:rPr>
        <w:t>GERENCIAMIENTO EXPORTADOR ASOCIATIVO</w:t>
      </w:r>
    </w:p>
    <w:p w:rsidR="00F96078" w:rsidRPr="00001CF2" w:rsidRDefault="00F96078" w:rsidP="00826CEC">
      <w:pPr>
        <w:spacing w:after="328" w:line="276" w:lineRule="auto"/>
        <w:ind w:left="-15" w:hanging="10"/>
        <w:jc w:val="both"/>
        <w:rPr>
          <w:rFonts w:ascii="Times New Roman" w:eastAsia="Times New Roman" w:hAnsi="Times New Roman" w:cs="Times New Roman"/>
          <w:sz w:val="24"/>
          <w:szCs w:val="24"/>
          <w:lang w:eastAsia="es-AR"/>
        </w:rPr>
      </w:pPr>
      <w:r w:rsidRPr="00001CF2">
        <w:rPr>
          <w:rFonts w:ascii="Calibri" w:eastAsia="Times New Roman" w:hAnsi="Calibri" w:cs="Calibri"/>
          <w:color w:val="000000"/>
          <w:lang w:eastAsia="es-AR"/>
        </w:rPr>
        <w:t xml:space="preserve">BASES Y CONDICIONES </w:t>
      </w:r>
      <w:r>
        <w:rPr>
          <w:rFonts w:ascii="Calibri" w:eastAsia="Times New Roman" w:hAnsi="Calibri" w:cs="Calibri"/>
          <w:color w:val="000000"/>
          <w:lang w:eastAsia="es-AR"/>
        </w:rPr>
        <w:t>PARA LOS GERENTES</w:t>
      </w:r>
      <w:r w:rsidR="007F2B5D">
        <w:rPr>
          <w:rFonts w:ascii="Calibri" w:eastAsia="Times New Roman" w:hAnsi="Calibri" w:cs="Calibri"/>
          <w:color w:val="000000"/>
          <w:lang w:eastAsia="es-AR"/>
        </w:rPr>
        <w:t xml:space="preserve"> COMERCIALES GRUPALES</w:t>
      </w:r>
    </w:p>
    <w:p w:rsidR="006E6E54" w:rsidRPr="00472334" w:rsidRDefault="006E6E54" w:rsidP="006E6E54">
      <w:pPr>
        <w:spacing w:after="328" w:line="276" w:lineRule="auto"/>
        <w:ind w:left="-15" w:hanging="10"/>
        <w:jc w:val="both"/>
        <w:rPr>
          <w:rFonts w:ascii="Times New Roman" w:eastAsia="Times New Roman" w:hAnsi="Times New Roman" w:cs="Times New Roman"/>
          <w:sz w:val="24"/>
          <w:szCs w:val="24"/>
          <w:lang w:eastAsia="es-AR"/>
        </w:rPr>
      </w:pPr>
      <w:r w:rsidRPr="00472334">
        <w:rPr>
          <w:rFonts w:ascii="Calibri" w:eastAsia="Times New Roman" w:hAnsi="Calibri" w:cs="Calibri"/>
          <w:lang w:eastAsia="es-AR"/>
        </w:rPr>
        <w:t>El Programa "</w:t>
      </w:r>
      <w:r w:rsidRPr="009B4A82">
        <w:rPr>
          <w:rFonts w:ascii="Calibri" w:eastAsia="Times New Roman" w:hAnsi="Calibri" w:cs="Calibri"/>
          <w:lang w:eastAsia="es-AR"/>
        </w:rPr>
        <w:t>Gerenciamiento Exportador Asociativo</w:t>
      </w:r>
      <w:r w:rsidRPr="00472334">
        <w:rPr>
          <w:rFonts w:ascii="Calibri" w:eastAsia="Times New Roman" w:hAnsi="Calibri" w:cs="Calibri"/>
          <w:lang w:eastAsia="es-AR"/>
        </w:rPr>
        <w:t>" es una iniciativa de la Fundación Argentina para la Promoción de Inversiones y Comercio Internacional</w:t>
      </w:r>
      <w:r>
        <w:rPr>
          <w:rFonts w:ascii="Calibri" w:eastAsia="Times New Roman" w:hAnsi="Calibri" w:cs="Calibri"/>
          <w:lang w:eastAsia="es-AR"/>
        </w:rPr>
        <w:t>,</w:t>
      </w:r>
      <w:r w:rsidRPr="00472334">
        <w:rPr>
          <w:rFonts w:ascii="Calibri" w:eastAsia="Times New Roman" w:hAnsi="Calibri" w:cs="Calibri"/>
          <w:lang w:eastAsia="es-AR"/>
        </w:rPr>
        <w:t xml:space="preserve"> en adelante </w:t>
      </w:r>
      <w:r>
        <w:rPr>
          <w:rFonts w:ascii="Calibri" w:eastAsia="Times New Roman" w:hAnsi="Calibri" w:cs="Calibri"/>
          <w:lang w:eastAsia="es-AR"/>
        </w:rPr>
        <w:t>“</w:t>
      </w:r>
      <w:r w:rsidRPr="00472334">
        <w:rPr>
          <w:rFonts w:ascii="Calibri" w:eastAsia="Times New Roman" w:hAnsi="Calibri" w:cs="Calibri"/>
          <w:lang w:eastAsia="es-AR"/>
        </w:rPr>
        <w:t>Agencia</w:t>
      </w:r>
      <w:r>
        <w:rPr>
          <w:rFonts w:ascii="Calibri" w:eastAsia="Times New Roman" w:hAnsi="Calibri" w:cs="Calibri"/>
          <w:lang w:eastAsia="es-AR"/>
        </w:rPr>
        <w:t>”,</w:t>
      </w:r>
      <w:r w:rsidRPr="00472334">
        <w:rPr>
          <w:rFonts w:ascii="Calibri" w:eastAsia="Times New Roman" w:hAnsi="Calibri" w:cs="Calibri"/>
          <w:lang w:eastAsia="es-AR"/>
        </w:rPr>
        <w:t xml:space="preserve"> y de la Fundación ICBC</w:t>
      </w:r>
      <w:r>
        <w:rPr>
          <w:rFonts w:ascii="Calibri" w:eastAsia="Times New Roman" w:hAnsi="Calibri" w:cs="Calibri"/>
          <w:lang w:eastAsia="es-AR"/>
        </w:rPr>
        <w:t>, en conjunto denominados “Unidad Ejecutora”,</w:t>
      </w:r>
      <w:r w:rsidRPr="00472334">
        <w:rPr>
          <w:rFonts w:ascii="Calibri" w:eastAsia="Times New Roman" w:hAnsi="Calibri" w:cs="Calibri"/>
          <w:lang w:eastAsia="es-AR"/>
        </w:rPr>
        <w:t xml:space="preserve"> cuya finalidad es impulsar y desarrollar la cultura exportadora en las PyMES argentinas mediante la formación de esquemas asociativos de gerenciamiento en comercio exterior, buscando generar sinergia comercial y diferenciación competitiva ante los distintos canales de comercialización externa. </w:t>
      </w:r>
    </w:p>
    <w:p w:rsidR="006E6E54" w:rsidRDefault="006E6E54" w:rsidP="006E6E54">
      <w:pPr>
        <w:spacing w:after="328" w:line="276" w:lineRule="auto"/>
        <w:jc w:val="both"/>
        <w:rPr>
          <w:rFonts w:ascii="Calibri" w:eastAsia="Times New Roman" w:hAnsi="Calibri" w:cs="Calibri"/>
          <w:lang w:eastAsia="es-AR"/>
        </w:rPr>
      </w:pPr>
      <w:r w:rsidRPr="00472334">
        <w:rPr>
          <w:rFonts w:ascii="Calibri" w:eastAsia="Times New Roman" w:hAnsi="Calibri" w:cs="Calibri"/>
          <w:lang w:eastAsia="es-AR"/>
        </w:rPr>
        <w:t xml:space="preserve">El </w:t>
      </w:r>
      <w:r w:rsidRPr="00472334">
        <w:rPr>
          <w:rFonts w:ascii="Calibri" w:eastAsia="Times New Roman" w:hAnsi="Calibri" w:cs="Calibri"/>
          <w:shd w:val="clear" w:color="auto" w:fill="FFFFFF"/>
          <w:lang w:eastAsia="es-AR"/>
        </w:rPr>
        <w:t xml:space="preserve">Programa </w:t>
      </w:r>
      <w:r w:rsidRPr="009B4A82">
        <w:rPr>
          <w:rFonts w:ascii="Calibri" w:eastAsia="Times New Roman" w:hAnsi="Calibri" w:cs="Calibri"/>
          <w:shd w:val="clear" w:color="auto" w:fill="FFFFFF"/>
          <w:lang w:eastAsia="es-AR"/>
        </w:rPr>
        <w:t>Gerenciamiento Exportador Asociativo</w:t>
      </w:r>
      <w:r w:rsidRPr="00472334">
        <w:rPr>
          <w:rFonts w:ascii="Calibri" w:eastAsia="Times New Roman" w:hAnsi="Calibri" w:cs="Calibri"/>
          <w:shd w:val="clear" w:color="auto" w:fill="FFFFFF"/>
          <w:lang w:eastAsia="es-AR"/>
        </w:rPr>
        <w:t xml:space="preserve"> (en adelante, Programa)</w:t>
      </w:r>
      <w:r w:rsidRPr="00472334">
        <w:rPr>
          <w:rFonts w:ascii="Calibri" w:eastAsia="Times New Roman" w:hAnsi="Calibri" w:cs="Calibri"/>
          <w:lang w:eastAsia="es-AR"/>
        </w:rPr>
        <w:t xml:space="preserve"> está dirigido a las</w:t>
      </w:r>
      <w:r>
        <w:rPr>
          <w:rFonts w:ascii="Calibri" w:eastAsia="Times New Roman" w:hAnsi="Calibri" w:cs="Calibri"/>
          <w:lang w:eastAsia="es-AR"/>
        </w:rPr>
        <w:t xml:space="preserve"> </w:t>
      </w:r>
      <w:r w:rsidRPr="00472334">
        <w:rPr>
          <w:rFonts w:ascii="Calibri" w:eastAsia="Times New Roman" w:hAnsi="Calibri" w:cs="Calibri"/>
          <w:lang w:eastAsia="es-AR"/>
        </w:rPr>
        <w:t xml:space="preserve">pequeñas y medianas empresas, de todos los sectores que deseen iniciar sus actividades de exportación o expandir su presencia en los mercados internacionales. </w:t>
      </w:r>
    </w:p>
    <w:p w:rsidR="006E6E54" w:rsidRPr="00DD7E57" w:rsidRDefault="006E6E54" w:rsidP="00DD7E57">
      <w:pPr>
        <w:spacing w:after="328" w:line="276" w:lineRule="auto"/>
        <w:jc w:val="both"/>
        <w:rPr>
          <w:rFonts w:ascii="Times New Roman" w:eastAsia="Times New Roman" w:hAnsi="Times New Roman" w:cs="Times New Roman"/>
          <w:sz w:val="24"/>
          <w:szCs w:val="24"/>
          <w:lang w:eastAsia="es-AR"/>
        </w:rPr>
      </w:pPr>
      <w:r w:rsidRPr="00472334">
        <w:rPr>
          <w:rFonts w:ascii="Calibri" w:eastAsia="Times New Roman" w:hAnsi="Calibri" w:cs="Calibri"/>
          <w:lang w:eastAsia="es-AR"/>
        </w:rPr>
        <w:t>El Programa busca identificar y seleccionar productores y agruparlos por nivel de desarrollo comercial y complementación</w:t>
      </w:r>
      <w:r>
        <w:rPr>
          <w:rFonts w:ascii="Calibri" w:eastAsia="Times New Roman" w:hAnsi="Calibri" w:cs="Calibri"/>
          <w:lang w:eastAsia="es-AR"/>
        </w:rPr>
        <w:t xml:space="preserve">. </w:t>
      </w:r>
      <w:r w:rsidRPr="00472334">
        <w:rPr>
          <w:rFonts w:ascii="Calibri" w:eastAsia="Times New Roman" w:hAnsi="Calibri" w:cs="Calibri"/>
          <w:lang w:eastAsia="es-AR"/>
        </w:rPr>
        <w:t xml:space="preserve"> </w:t>
      </w:r>
      <w:r>
        <w:rPr>
          <w:rFonts w:ascii="Calibri" w:eastAsia="Times New Roman" w:hAnsi="Calibri" w:cs="Calibri"/>
          <w:lang w:eastAsia="es-AR"/>
        </w:rPr>
        <w:t>A cada grupo se le</w:t>
      </w:r>
      <w:r w:rsidRPr="00472334">
        <w:rPr>
          <w:rFonts w:ascii="Calibri" w:eastAsia="Times New Roman" w:hAnsi="Calibri" w:cs="Calibri"/>
          <w:lang w:eastAsia="es-AR"/>
        </w:rPr>
        <w:t xml:space="preserve"> asigna un profesional</w:t>
      </w:r>
      <w:r>
        <w:rPr>
          <w:rFonts w:ascii="Calibri" w:eastAsia="Times New Roman" w:hAnsi="Calibri" w:cs="Calibri"/>
          <w:lang w:eastAsia="es-AR"/>
        </w:rPr>
        <w:t xml:space="preserve"> </w:t>
      </w:r>
      <w:r w:rsidRPr="00EE79A7">
        <w:rPr>
          <w:rFonts w:ascii="Calibri" w:eastAsia="Times New Roman" w:hAnsi="Calibri" w:cs="Calibri"/>
          <w:lang w:eastAsia="es-AR"/>
        </w:rPr>
        <w:t xml:space="preserve">para cumplir las funciones de Gerente Comercial </w:t>
      </w:r>
      <w:r w:rsidRPr="00472334">
        <w:rPr>
          <w:rFonts w:ascii="Calibri" w:eastAsia="Times New Roman" w:hAnsi="Calibri" w:cs="Calibri"/>
          <w:lang w:eastAsia="es-AR"/>
        </w:rPr>
        <w:t>(en adelante, Gerente) capa</w:t>
      </w:r>
      <w:r>
        <w:rPr>
          <w:rFonts w:ascii="Calibri" w:eastAsia="Times New Roman" w:hAnsi="Calibri" w:cs="Calibri"/>
          <w:lang w:eastAsia="es-AR"/>
        </w:rPr>
        <w:t>citado para</w:t>
      </w:r>
      <w:r w:rsidRPr="00472334">
        <w:rPr>
          <w:rFonts w:ascii="Calibri" w:eastAsia="Times New Roman" w:hAnsi="Calibri" w:cs="Calibri"/>
          <w:lang w:eastAsia="es-AR"/>
        </w:rPr>
        <w:t xml:space="preserve"> llevar adelante las acciones y estrategias comerciales pre-definidas y enmarcadas dentro del </w:t>
      </w:r>
      <w:r w:rsidR="00DD7E57" w:rsidRPr="00472334">
        <w:rPr>
          <w:rFonts w:ascii="Calibri" w:eastAsia="Times New Roman" w:hAnsi="Calibri" w:cs="Calibri"/>
          <w:lang w:eastAsia="es-AR"/>
        </w:rPr>
        <w:t>programa</w:t>
      </w:r>
      <w:r w:rsidR="00DD7E57">
        <w:rPr>
          <w:rFonts w:ascii="Calibri" w:eastAsia="Times New Roman" w:hAnsi="Calibri" w:cs="Calibri"/>
          <w:lang w:eastAsia="es-AR"/>
        </w:rPr>
        <w:t>,</w:t>
      </w:r>
      <w:r w:rsidR="00DD7E57" w:rsidRPr="00EE79A7">
        <w:rPr>
          <w:rFonts w:ascii="Calibri" w:eastAsia="Times New Roman" w:hAnsi="Calibri" w:cs="Calibri"/>
          <w:lang w:eastAsia="es-AR"/>
        </w:rPr>
        <w:t xml:space="preserve"> de</w:t>
      </w:r>
      <w:r w:rsidRPr="00EE79A7">
        <w:rPr>
          <w:rFonts w:ascii="Calibri" w:eastAsia="Times New Roman" w:hAnsi="Calibri" w:cs="Calibri"/>
          <w:lang w:eastAsia="es-AR"/>
        </w:rPr>
        <w:t xml:space="preserve"> acuerdo a las actividades e intereses comunes de las empresas que lo componen.</w:t>
      </w:r>
    </w:p>
    <w:p w:rsidR="00ED0104" w:rsidRDefault="00ED0104" w:rsidP="007F2B5D">
      <w:pPr>
        <w:spacing w:after="328" w:line="276" w:lineRule="auto"/>
        <w:ind w:left="-15" w:hanging="10"/>
        <w:jc w:val="both"/>
        <w:rPr>
          <w:rFonts w:ascii="Calibri" w:eastAsia="Times New Roman" w:hAnsi="Calibri" w:cs="Calibri"/>
          <w:color w:val="000000"/>
          <w:lang w:eastAsia="es-AR"/>
        </w:rPr>
      </w:pPr>
      <w:r w:rsidRPr="00001CF2">
        <w:rPr>
          <w:rFonts w:ascii="Calibri" w:eastAsia="Times New Roman" w:hAnsi="Calibri" w:cs="Calibri"/>
          <w:color w:val="000000"/>
          <w:lang w:eastAsia="es-AR"/>
        </w:rPr>
        <w:t>El Gerente, trabajará directamente con</w:t>
      </w:r>
      <w:r>
        <w:rPr>
          <w:rFonts w:ascii="Calibri" w:eastAsia="Times New Roman" w:hAnsi="Calibri" w:cs="Calibri"/>
          <w:color w:val="000000"/>
          <w:lang w:eastAsia="es-AR"/>
        </w:rPr>
        <w:t xml:space="preserve"> </w:t>
      </w:r>
      <w:r w:rsidRPr="00001CF2">
        <w:rPr>
          <w:rFonts w:ascii="Calibri" w:eastAsia="Times New Roman" w:hAnsi="Calibri" w:cs="Calibri"/>
          <w:color w:val="000000"/>
          <w:lang w:eastAsia="es-AR"/>
        </w:rPr>
        <w:t>agrupamiento</w:t>
      </w:r>
      <w:r>
        <w:rPr>
          <w:rFonts w:ascii="Calibri" w:eastAsia="Times New Roman" w:hAnsi="Calibri" w:cs="Calibri"/>
          <w:color w:val="000000"/>
          <w:lang w:eastAsia="es-AR"/>
        </w:rPr>
        <w:t>s de empresas,</w:t>
      </w:r>
      <w:r w:rsidRPr="00001CF2">
        <w:rPr>
          <w:rFonts w:ascii="Calibri" w:eastAsia="Times New Roman" w:hAnsi="Calibri" w:cs="Calibri"/>
          <w:color w:val="000000"/>
          <w:lang w:eastAsia="es-AR"/>
        </w:rPr>
        <w:t xml:space="preserve"> </w:t>
      </w:r>
      <w:r>
        <w:rPr>
          <w:rFonts w:ascii="Calibri" w:eastAsia="Times New Roman" w:hAnsi="Calibri" w:cs="Calibri"/>
          <w:color w:val="000000"/>
          <w:lang w:eastAsia="es-AR"/>
        </w:rPr>
        <w:t>que al inicio estarán compuesto</w:t>
      </w:r>
      <w:r w:rsidRPr="00EA43EA">
        <w:rPr>
          <w:rFonts w:ascii="Calibri" w:eastAsia="Times New Roman" w:hAnsi="Calibri" w:cs="Calibri"/>
          <w:color w:val="000000"/>
          <w:lang w:eastAsia="es-AR"/>
        </w:rPr>
        <w:t>s por un</w:t>
      </w:r>
      <w:r w:rsidR="00327141" w:rsidRPr="00327141">
        <w:rPr>
          <w:rFonts w:ascii="Calibri" w:eastAsia="Times New Roman" w:hAnsi="Calibri" w:cs="Calibri"/>
          <w:color w:val="000000"/>
          <w:lang w:eastAsia="es-AR"/>
        </w:rPr>
        <w:t xml:space="preserve"> mínimo de </w:t>
      </w:r>
      <w:r w:rsidR="0089420A">
        <w:rPr>
          <w:rFonts w:ascii="Calibri" w:eastAsia="Times New Roman" w:hAnsi="Calibri" w:cs="Calibri"/>
          <w:color w:val="000000"/>
          <w:lang w:eastAsia="es-AR"/>
        </w:rPr>
        <w:t>5</w:t>
      </w:r>
      <w:r w:rsidR="00327141" w:rsidRPr="00327141">
        <w:rPr>
          <w:rFonts w:ascii="Calibri" w:eastAsia="Times New Roman" w:hAnsi="Calibri" w:cs="Calibri"/>
          <w:color w:val="000000"/>
          <w:lang w:eastAsia="es-AR"/>
        </w:rPr>
        <w:t xml:space="preserve"> empresas, </w:t>
      </w:r>
      <w:r w:rsidRPr="00EA43EA">
        <w:rPr>
          <w:rFonts w:ascii="Calibri" w:eastAsia="Times New Roman" w:hAnsi="Calibri" w:cs="Calibri"/>
          <w:color w:val="000000"/>
          <w:lang w:eastAsia="es-AR"/>
        </w:rPr>
        <w:t>co</w:t>
      </w:r>
      <w:r w:rsidRPr="00001CF2">
        <w:rPr>
          <w:rFonts w:ascii="Calibri" w:eastAsia="Times New Roman" w:hAnsi="Calibri" w:cs="Calibri"/>
          <w:color w:val="000000"/>
          <w:lang w:eastAsia="es-AR"/>
        </w:rPr>
        <w:t xml:space="preserve">n el fin de desarrollar estrategias comerciales comunes y facilitar la vinculación con potenciales clientes en el extranjero. </w:t>
      </w:r>
    </w:p>
    <w:p w:rsidR="00F96078" w:rsidRPr="00BE314C" w:rsidRDefault="00F96078" w:rsidP="00826CEC">
      <w:pPr>
        <w:spacing w:after="0" w:line="276" w:lineRule="auto"/>
        <w:jc w:val="both"/>
        <w:rPr>
          <w:rFonts w:ascii="Calibri" w:eastAsia="Times New Roman" w:hAnsi="Calibri" w:cs="Calibri"/>
          <w:color w:val="000000"/>
          <w:lang w:eastAsia="es-AR"/>
        </w:rPr>
      </w:pPr>
      <w:r w:rsidRPr="00001CF2">
        <w:rPr>
          <w:rFonts w:ascii="Calibri" w:eastAsia="Times New Roman" w:hAnsi="Calibri" w:cs="Calibri"/>
          <w:color w:val="000000"/>
          <w:lang w:eastAsia="es-AR"/>
        </w:rPr>
        <w:t xml:space="preserve">La figura del Gerente pretende, a través del gerenciamiento exportador, permitir la inserción internacional de empresas que produzcan bienes y/o servicios de calidad pero que, por su tamaño o estructura, no cuentan con los recursos necesarios para abordar la operatoria de comercio exterior. </w:t>
      </w:r>
    </w:p>
    <w:p w:rsidR="00F96078" w:rsidRPr="00BE314C" w:rsidRDefault="00F96078" w:rsidP="00826CEC">
      <w:pPr>
        <w:spacing w:after="0" w:line="276" w:lineRule="auto"/>
        <w:jc w:val="both"/>
        <w:rPr>
          <w:rFonts w:ascii="Calibri" w:eastAsia="Times New Roman" w:hAnsi="Calibri" w:cs="Calibri"/>
          <w:color w:val="000000"/>
          <w:lang w:eastAsia="es-AR"/>
        </w:rPr>
      </w:pPr>
    </w:p>
    <w:p w:rsidR="009D3AE8" w:rsidRPr="00BE314C" w:rsidRDefault="00F96078" w:rsidP="00826CEC">
      <w:pPr>
        <w:spacing w:after="0" w:line="276" w:lineRule="auto"/>
        <w:jc w:val="both"/>
        <w:rPr>
          <w:rFonts w:ascii="Calibri" w:eastAsia="Times New Roman" w:hAnsi="Calibri" w:cs="Calibri"/>
          <w:color w:val="000000"/>
          <w:lang w:eastAsia="es-AR"/>
        </w:rPr>
      </w:pPr>
      <w:r w:rsidRPr="00BE314C">
        <w:rPr>
          <w:rFonts w:ascii="Calibri" w:eastAsia="Times New Roman" w:hAnsi="Calibri" w:cs="Calibri"/>
          <w:color w:val="000000"/>
          <w:lang w:eastAsia="es-AR"/>
        </w:rPr>
        <w:t>Asimismo, se creará la Unidad Ejecutora del Programa, integrada por la Agencia y la Fundación ICBC, quien intervendrá a lo largo del desarrollo del mismo.</w:t>
      </w:r>
    </w:p>
    <w:p w:rsidR="00CF0361" w:rsidRPr="00BE314C" w:rsidRDefault="00CF0361" w:rsidP="00826CEC">
      <w:pPr>
        <w:spacing w:after="0" w:line="276" w:lineRule="auto"/>
        <w:jc w:val="both"/>
        <w:rPr>
          <w:rFonts w:ascii="Calibri" w:eastAsia="Times New Roman" w:hAnsi="Calibri" w:cs="Calibri"/>
          <w:color w:val="000000"/>
          <w:lang w:eastAsia="es-AR"/>
        </w:rPr>
      </w:pPr>
    </w:p>
    <w:p w:rsidR="00CF0361" w:rsidRPr="00ED6755" w:rsidRDefault="00CF0361" w:rsidP="00ED6755">
      <w:pPr>
        <w:spacing w:before="120" w:after="120" w:line="276" w:lineRule="auto"/>
        <w:jc w:val="both"/>
        <w:rPr>
          <w:rFonts w:ascii="Calibri" w:eastAsia="Times New Roman" w:hAnsi="Calibri" w:cs="Calibri"/>
          <w:lang w:eastAsia="es-AR"/>
        </w:rPr>
      </w:pPr>
      <w:r w:rsidRPr="00001CF2">
        <w:rPr>
          <w:rFonts w:ascii="Calibri" w:eastAsia="Times New Roman" w:hAnsi="Calibri" w:cs="Calibri"/>
          <w:color w:val="000000"/>
          <w:lang w:eastAsia="es-AR"/>
        </w:rPr>
        <w:t xml:space="preserve">1.- </w:t>
      </w:r>
      <w:r w:rsidRPr="00ED6755">
        <w:rPr>
          <w:rFonts w:ascii="Calibri" w:eastAsia="Times New Roman" w:hAnsi="Calibri" w:cs="Calibri"/>
          <w:lang w:eastAsia="es-AR"/>
        </w:rPr>
        <w:t>INSCRIPCIÓN</w:t>
      </w:r>
    </w:p>
    <w:p w:rsidR="007F2B5D" w:rsidRDefault="00CF0361" w:rsidP="0089420A">
      <w:pPr>
        <w:spacing w:after="0" w:line="276" w:lineRule="auto"/>
        <w:ind w:left="-15" w:hanging="10"/>
        <w:jc w:val="both"/>
        <w:rPr>
          <w:rFonts w:ascii="Calibri" w:eastAsia="Times New Roman" w:hAnsi="Calibri" w:cs="Calibri"/>
          <w:lang w:eastAsia="es-AR"/>
        </w:rPr>
      </w:pPr>
      <w:r w:rsidRPr="00ED6755">
        <w:rPr>
          <w:rFonts w:ascii="Calibri" w:eastAsia="Times New Roman" w:hAnsi="Calibri" w:cs="Calibri"/>
          <w:lang w:eastAsia="es-AR"/>
        </w:rPr>
        <w:t>Los profesio</w:t>
      </w:r>
      <w:r>
        <w:rPr>
          <w:rFonts w:ascii="Calibri" w:eastAsia="Times New Roman" w:hAnsi="Calibri" w:cs="Calibri"/>
          <w:color w:val="000000"/>
          <w:lang w:eastAsia="es-AR"/>
        </w:rPr>
        <w:t>nales que deseen desempeñarse como Gerentes, deberán inscribirse</w:t>
      </w:r>
      <w:r w:rsidRPr="00001CF2">
        <w:rPr>
          <w:rFonts w:ascii="Calibri" w:eastAsia="Times New Roman" w:hAnsi="Calibri" w:cs="Calibri"/>
          <w:color w:val="000000"/>
          <w:lang w:eastAsia="es-AR"/>
        </w:rPr>
        <w:t xml:space="preserve"> a través del siguiente micro sitio web: </w:t>
      </w:r>
    </w:p>
    <w:p w:rsidR="00CF0361" w:rsidRDefault="00A235C5" w:rsidP="0089420A">
      <w:pPr>
        <w:spacing w:before="120" w:after="120" w:line="276" w:lineRule="auto"/>
        <w:jc w:val="both"/>
        <w:rPr>
          <w:rFonts w:ascii="Calibri" w:eastAsia="Times New Roman" w:hAnsi="Calibri" w:cs="Calibri"/>
          <w:color w:val="000000"/>
          <w:lang w:eastAsia="es-AR"/>
        </w:rPr>
      </w:pPr>
      <w:hyperlink r:id="rId6" w:history="1">
        <w:r w:rsidR="007F2B5D" w:rsidRPr="00D57C17">
          <w:rPr>
            <w:rStyle w:val="Hipervnculo"/>
            <w:rFonts w:ascii="Calibri" w:eastAsia="Times New Roman" w:hAnsi="Calibri" w:cs="Calibri"/>
            <w:lang w:eastAsia="es-AR"/>
          </w:rPr>
          <w:t>http://www.inversionycomercio.org.ar/exportar_herramienta_grupos_exportadores.php</w:t>
        </w:r>
      </w:hyperlink>
      <w:r w:rsidR="00CF0361" w:rsidRPr="00001CF2">
        <w:rPr>
          <w:rFonts w:ascii="Calibri" w:eastAsia="Times New Roman" w:hAnsi="Calibri" w:cs="Calibri"/>
          <w:color w:val="000000"/>
          <w:lang w:eastAsia="es-AR"/>
        </w:rPr>
        <w:t>.</w:t>
      </w:r>
    </w:p>
    <w:p w:rsidR="00B01C5E" w:rsidRDefault="00BE314C" w:rsidP="00B01C5E">
      <w:pPr>
        <w:spacing w:after="328" w:line="276" w:lineRule="auto"/>
        <w:ind w:left="-15" w:hanging="10"/>
        <w:jc w:val="both"/>
        <w:rPr>
          <w:rFonts w:ascii="Calibri" w:eastAsia="Times New Roman" w:hAnsi="Calibri" w:cs="Calibri"/>
          <w:color w:val="000000"/>
          <w:lang w:eastAsia="es-AR"/>
        </w:rPr>
      </w:pPr>
      <w:r>
        <w:rPr>
          <w:rFonts w:ascii="Calibri" w:eastAsia="Times New Roman" w:hAnsi="Calibri" w:cs="Calibri"/>
          <w:color w:val="000000"/>
          <w:lang w:eastAsia="es-AR"/>
        </w:rPr>
        <w:t xml:space="preserve">Podrán </w:t>
      </w:r>
      <w:r w:rsidR="007F2B5D">
        <w:rPr>
          <w:rFonts w:ascii="Calibri" w:eastAsia="Times New Roman" w:hAnsi="Calibri" w:cs="Calibri"/>
          <w:color w:val="000000"/>
          <w:lang w:eastAsia="es-AR"/>
        </w:rPr>
        <w:t>aplicar</w:t>
      </w:r>
      <w:r>
        <w:rPr>
          <w:rFonts w:ascii="Calibri" w:eastAsia="Times New Roman" w:hAnsi="Calibri" w:cs="Calibri"/>
          <w:color w:val="000000"/>
          <w:lang w:eastAsia="es-AR"/>
        </w:rPr>
        <w:t xml:space="preserve"> todos los profesionales que cumplan con </w:t>
      </w:r>
      <w:r w:rsidR="000B5EFA">
        <w:rPr>
          <w:rFonts w:ascii="Calibri" w:eastAsia="Times New Roman" w:hAnsi="Calibri" w:cs="Calibri"/>
          <w:color w:val="000000"/>
          <w:lang w:eastAsia="es-AR"/>
        </w:rPr>
        <w:t xml:space="preserve">los siguientes requisitos </w:t>
      </w:r>
      <w:r w:rsidR="000452A3">
        <w:rPr>
          <w:rFonts w:ascii="Calibri" w:eastAsia="Times New Roman" w:hAnsi="Calibri" w:cs="Calibri"/>
          <w:color w:val="000000"/>
          <w:lang w:eastAsia="es-AR"/>
        </w:rPr>
        <w:t>(</w:t>
      </w:r>
      <w:r w:rsidR="000B5EFA">
        <w:rPr>
          <w:rFonts w:ascii="Calibri" w:eastAsia="Times New Roman" w:hAnsi="Calibri" w:cs="Calibri"/>
          <w:color w:val="000000"/>
          <w:lang w:eastAsia="es-AR"/>
        </w:rPr>
        <w:t>excluyentes</w:t>
      </w:r>
      <w:r w:rsidR="000452A3">
        <w:rPr>
          <w:rFonts w:ascii="Calibri" w:eastAsia="Times New Roman" w:hAnsi="Calibri" w:cs="Calibri"/>
          <w:color w:val="000000"/>
          <w:lang w:eastAsia="es-AR"/>
        </w:rPr>
        <w:t>)</w:t>
      </w:r>
      <w:r>
        <w:rPr>
          <w:rFonts w:ascii="Calibri" w:eastAsia="Times New Roman" w:hAnsi="Calibri" w:cs="Calibri"/>
          <w:color w:val="000000"/>
          <w:lang w:eastAsia="es-AR"/>
        </w:rPr>
        <w:t>:</w:t>
      </w:r>
    </w:p>
    <w:p w:rsidR="00B01C5E" w:rsidRDefault="4F8BE7FC" w:rsidP="4F8BE7FC">
      <w:pPr>
        <w:pStyle w:val="Prrafodelista"/>
        <w:numPr>
          <w:ilvl w:val="0"/>
          <w:numId w:val="8"/>
        </w:numPr>
        <w:spacing w:after="328" w:line="276" w:lineRule="auto"/>
        <w:jc w:val="both"/>
        <w:rPr>
          <w:rFonts w:ascii="Calibri,Times New Roman" w:eastAsia="Calibri,Times New Roman" w:hAnsi="Calibri,Times New Roman" w:cs="Calibri,Times New Roman"/>
          <w:color w:val="000000" w:themeColor="text1"/>
          <w:lang w:eastAsia="es-AR"/>
        </w:rPr>
      </w:pPr>
      <w:r w:rsidRPr="4F8BE7FC">
        <w:rPr>
          <w:rFonts w:ascii="Calibri" w:eastAsia="Calibri" w:hAnsi="Calibri" w:cs="Calibri"/>
          <w:color w:val="000000" w:themeColor="text1"/>
          <w:lang w:eastAsia="es-AR"/>
        </w:rPr>
        <w:t>Que resida en la República Argentina</w:t>
      </w:r>
      <w:r w:rsidR="000452A3">
        <w:rPr>
          <w:rFonts w:ascii="Calibri" w:eastAsia="Calibri" w:hAnsi="Calibri" w:cs="Calibri"/>
          <w:color w:val="000000" w:themeColor="text1"/>
          <w:lang w:eastAsia="es-AR"/>
        </w:rPr>
        <w:t>;</w:t>
      </w:r>
    </w:p>
    <w:p w:rsidR="00B01C5E" w:rsidRPr="00BD5788" w:rsidRDefault="00327141" w:rsidP="00BD5788">
      <w:pPr>
        <w:pStyle w:val="Prrafodelista"/>
        <w:numPr>
          <w:ilvl w:val="0"/>
          <w:numId w:val="8"/>
        </w:numPr>
        <w:spacing w:line="276" w:lineRule="auto"/>
        <w:jc w:val="both"/>
        <w:rPr>
          <w:rFonts w:ascii="Calibri" w:eastAsia="Times New Roman" w:hAnsi="Calibri" w:cs="Calibri"/>
          <w:color w:val="000000"/>
          <w:lang w:eastAsia="es-AR"/>
        </w:rPr>
      </w:pPr>
      <w:r w:rsidRPr="00327141">
        <w:rPr>
          <w:rFonts w:ascii="Calibri" w:eastAsia="Times New Roman" w:hAnsi="Calibri" w:cs="Calibri"/>
          <w:color w:val="000000"/>
          <w:lang w:eastAsia="es-AR"/>
        </w:rPr>
        <w:t xml:space="preserve">Presenten </w:t>
      </w:r>
      <w:r w:rsidRPr="004206B7">
        <w:rPr>
          <w:rFonts w:ascii="Calibri" w:eastAsia="Times New Roman" w:hAnsi="Calibri" w:cs="Calibri"/>
          <w:color w:val="000000"/>
          <w:lang w:eastAsia="es-AR"/>
        </w:rPr>
        <w:t xml:space="preserve">título universitario </w:t>
      </w:r>
      <w:r w:rsidR="009418FE" w:rsidRPr="004206B7">
        <w:rPr>
          <w:rFonts w:ascii="Calibri" w:eastAsia="Times New Roman" w:hAnsi="Calibri" w:cs="Calibri"/>
          <w:color w:val="000000"/>
          <w:lang w:eastAsia="es-AR"/>
        </w:rPr>
        <w:t xml:space="preserve">o de posgrado en carreras afines a la práctica comercial y de gerenciamiento de empresas </w:t>
      </w:r>
      <w:r w:rsidRPr="004206B7">
        <w:rPr>
          <w:rFonts w:ascii="Calibri" w:eastAsia="Times New Roman" w:hAnsi="Calibri" w:cs="Calibri"/>
          <w:color w:val="000000"/>
          <w:lang w:eastAsia="es-AR"/>
        </w:rPr>
        <w:t>(Lic. En comercio exterior, administración de empresas o afines)</w:t>
      </w:r>
      <w:r w:rsidR="00B01C5E">
        <w:rPr>
          <w:rFonts w:ascii="Calibri" w:eastAsia="Times New Roman" w:hAnsi="Calibri" w:cs="Calibri"/>
          <w:color w:val="000000"/>
          <w:lang w:eastAsia="es-AR"/>
        </w:rPr>
        <w:t>;</w:t>
      </w:r>
    </w:p>
    <w:p w:rsidR="00B01C5E" w:rsidRPr="00BD5788" w:rsidRDefault="00B01C5E" w:rsidP="00B01C5E">
      <w:pPr>
        <w:pStyle w:val="Prrafodelista"/>
        <w:numPr>
          <w:ilvl w:val="0"/>
          <w:numId w:val="8"/>
        </w:numPr>
        <w:spacing w:line="276" w:lineRule="auto"/>
        <w:jc w:val="both"/>
        <w:rPr>
          <w:rFonts w:ascii="Calibri" w:eastAsia="Times New Roman" w:hAnsi="Calibri" w:cs="Calibri"/>
          <w:color w:val="000000"/>
          <w:lang w:eastAsia="es-AR"/>
        </w:rPr>
      </w:pPr>
      <w:r>
        <w:rPr>
          <w:rFonts w:ascii="Calibri" w:eastAsia="Times New Roman" w:hAnsi="Calibri" w:cs="Calibri"/>
          <w:color w:val="000000"/>
          <w:lang w:eastAsia="es-AR"/>
        </w:rPr>
        <w:lastRenderedPageBreak/>
        <w:t>Cuente como mínimo con un nivel intermedio</w:t>
      </w:r>
      <w:r w:rsidRPr="00B01C5E">
        <w:rPr>
          <w:rFonts w:ascii="Calibri" w:eastAsia="Times New Roman" w:hAnsi="Calibri" w:cs="Calibri"/>
          <w:color w:val="000000"/>
          <w:lang w:eastAsia="es-AR"/>
        </w:rPr>
        <w:t xml:space="preserve"> </w:t>
      </w:r>
      <w:r>
        <w:rPr>
          <w:rFonts w:ascii="Calibri" w:eastAsia="Times New Roman" w:hAnsi="Calibri" w:cs="Calibri"/>
          <w:color w:val="000000"/>
          <w:lang w:eastAsia="es-AR"/>
        </w:rPr>
        <w:t>de inglés;</w:t>
      </w:r>
    </w:p>
    <w:p w:rsidR="009418FE" w:rsidRPr="004206B7" w:rsidRDefault="00EB78E4" w:rsidP="0089420A">
      <w:pPr>
        <w:pStyle w:val="Prrafodelista"/>
        <w:numPr>
          <w:ilvl w:val="0"/>
          <w:numId w:val="8"/>
        </w:numPr>
        <w:spacing w:line="276" w:lineRule="auto"/>
        <w:jc w:val="both"/>
        <w:rPr>
          <w:rFonts w:ascii="Calibri" w:eastAsia="Times New Roman" w:hAnsi="Calibri" w:cs="Calibri"/>
          <w:color w:val="000000"/>
          <w:lang w:eastAsia="es-AR"/>
        </w:rPr>
      </w:pPr>
      <w:r>
        <w:rPr>
          <w:rFonts w:ascii="Calibri" w:eastAsia="Times New Roman" w:hAnsi="Calibri" w:cs="Calibri"/>
          <w:color w:val="000000"/>
          <w:lang w:eastAsia="es-AR"/>
        </w:rPr>
        <w:t>Si viene recomendado por un grupo asociativo, no podrá</w:t>
      </w:r>
      <w:r w:rsidR="009418FE" w:rsidRPr="004206B7">
        <w:rPr>
          <w:rFonts w:ascii="Calibri" w:eastAsia="Times New Roman" w:hAnsi="Calibri" w:cs="Calibri"/>
          <w:color w:val="000000"/>
          <w:lang w:eastAsia="es-AR"/>
        </w:rPr>
        <w:t xml:space="preserve"> estar trabajando en relación de dependencia </w:t>
      </w:r>
      <w:r>
        <w:rPr>
          <w:rFonts w:ascii="Calibri" w:eastAsia="Times New Roman" w:hAnsi="Calibri" w:cs="Calibri"/>
          <w:color w:val="000000"/>
          <w:lang w:eastAsia="es-AR"/>
        </w:rPr>
        <w:t>con</w:t>
      </w:r>
      <w:r w:rsidR="009418FE" w:rsidRPr="004206B7">
        <w:rPr>
          <w:rFonts w:ascii="Calibri" w:eastAsia="Times New Roman" w:hAnsi="Calibri" w:cs="Calibri"/>
          <w:color w:val="000000"/>
          <w:lang w:eastAsia="es-AR"/>
        </w:rPr>
        <w:t xml:space="preserve"> alguna de </w:t>
      </w:r>
      <w:r>
        <w:rPr>
          <w:rFonts w:ascii="Calibri" w:eastAsia="Times New Roman" w:hAnsi="Calibri" w:cs="Calibri"/>
          <w:color w:val="000000"/>
          <w:lang w:eastAsia="es-AR"/>
        </w:rPr>
        <w:t>esas</w:t>
      </w:r>
      <w:r w:rsidR="009418FE" w:rsidRPr="004206B7">
        <w:rPr>
          <w:rFonts w:ascii="Calibri" w:eastAsia="Times New Roman" w:hAnsi="Calibri" w:cs="Calibri"/>
          <w:color w:val="000000"/>
          <w:lang w:eastAsia="es-AR"/>
        </w:rPr>
        <w:t xml:space="preserve"> empresas;</w:t>
      </w:r>
    </w:p>
    <w:p w:rsidR="009418FE" w:rsidRPr="004206B7" w:rsidRDefault="009418FE" w:rsidP="0089420A">
      <w:pPr>
        <w:pStyle w:val="Prrafodelista"/>
        <w:numPr>
          <w:ilvl w:val="0"/>
          <w:numId w:val="8"/>
        </w:numPr>
        <w:spacing w:line="276" w:lineRule="auto"/>
        <w:jc w:val="both"/>
        <w:rPr>
          <w:rFonts w:ascii="Calibri" w:eastAsia="Times New Roman" w:hAnsi="Calibri" w:cs="Calibri"/>
          <w:color w:val="000000"/>
          <w:lang w:eastAsia="es-AR"/>
        </w:rPr>
      </w:pPr>
      <w:r w:rsidRPr="004206B7">
        <w:rPr>
          <w:rFonts w:ascii="Calibri" w:eastAsia="Times New Roman" w:hAnsi="Calibri" w:cs="Calibri"/>
          <w:color w:val="000000"/>
          <w:lang w:eastAsia="es-AR"/>
        </w:rPr>
        <w:t>Estar inscripto en la Administración Federal de Ingresos Públicos, ya sea en condición de monotributista o responsable inscripto;</w:t>
      </w:r>
    </w:p>
    <w:p w:rsidR="002A1173" w:rsidRDefault="009418FE" w:rsidP="002A1173">
      <w:pPr>
        <w:pStyle w:val="Prrafodelista"/>
        <w:numPr>
          <w:ilvl w:val="0"/>
          <w:numId w:val="8"/>
        </w:numPr>
        <w:spacing w:line="276" w:lineRule="auto"/>
        <w:jc w:val="both"/>
        <w:rPr>
          <w:rFonts w:ascii="Calibri" w:eastAsia="Times New Roman" w:hAnsi="Calibri" w:cs="Calibri"/>
          <w:color w:val="000000"/>
          <w:lang w:eastAsia="es-AR"/>
        </w:rPr>
      </w:pPr>
      <w:r w:rsidRPr="004206B7">
        <w:rPr>
          <w:rFonts w:ascii="Calibri" w:eastAsia="Times New Roman" w:hAnsi="Calibri" w:cs="Calibri"/>
          <w:color w:val="000000"/>
          <w:lang w:eastAsia="es-AR"/>
        </w:rPr>
        <w:t>Demostrar por lo menos 5 años de experiencia profesional de asesoramiento, consultoría y ejecución de proyectos de índole comercial</w:t>
      </w:r>
      <w:r w:rsidR="003D537A">
        <w:rPr>
          <w:rFonts w:ascii="Calibri" w:eastAsia="Times New Roman" w:hAnsi="Calibri" w:cs="Calibri"/>
          <w:color w:val="000000"/>
          <w:lang w:eastAsia="es-AR"/>
        </w:rPr>
        <w:t>;</w:t>
      </w:r>
    </w:p>
    <w:p w:rsidR="002A1173" w:rsidRDefault="002A1173" w:rsidP="002A1173">
      <w:pPr>
        <w:pStyle w:val="Prrafodelista"/>
        <w:numPr>
          <w:ilvl w:val="0"/>
          <w:numId w:val="8"/>
        </w:numPr>
        <w:spacing w:line="276" w:lineRule="auto"/>
        <w:jc w:val="both"/>
        <w:rPr>
          <w:rFonts w:ascii="Calibri" w:eastAsia="Times New Roman" w:hAnsi="Calibri" w:cs="Calibri"/>
          <w:color w:val="000000"/>
          <w:lang w:eastAsia="es-AR"/>
        </w:rPr>
      </w:pPr>
      <w:r>
        <w:rPr>
          <w:rFonts w:ascii="Calibri" w:eastAsia="Times New Roman" w:hAnsi="Calibri" w:cs="Calibri"/>
          <w:color w:val="000000"/>
          <w:lang w:eastAsia="es-AR"/>
        </w:rPr>
        <w:t xml:space="preserve">No encontrarse trabajando en relación de dependencia, para lo cual deberán presentar una declaración jurada </w:t>
      </w:r>
      <w:r w:rsidR="00EE3A1F">
        <w:rPr>
          <w:rFonts w:ascii="Calibri" w:eastAsia="Times New Roman" w:hAnsi="Calibri" w:cs="Calibri"/>
          <w:color w:val="000000"/>
          <w:lang w:eastAsia="es-AR"/>
        </w:rPr>
        <w:t xml:space="preserve">ante requerimiento de la </w:t>
      </w:r>
      <w:r>
        <w:rPr>
          <w:rFonts w:ascii="Calibri" w:eastAsia="Times New Roman" w:hAnsi="Calibri" w:cs="Calibri"/>
          <w:color w:val="000000"/>
          <w:lang w:eastAsia="es-AR"/>
        </w:rPr>
        <w:t>Unidad Ejecutora</w:t>
      </w:r>
      <w:r w:rsidR="00EE3A1F">
        <w:rPr>
          <w:rFonts w:ascii="Calibri" w:eastAsia="Times New Roman" w:hAnsi="Calibri" w:cs="Calibri"/>
          <w:color w:val="000000"/>
          <w:lang w:eastAsia="es-AR"/>
        </w:rPr>
        <w:t>.</w:t>
      </w:r>
      <w:r>
        <w:rPr>
          <w:rFonts w:ascii="Calibri" w:eastAsia="Times New Roman" w:hAnsi="Calibri" w:cs="Calibri"/>
          <w:color w:val="000000"/>
          <w:lang w:eastAsia="es-AR"/>
        </w:rPr>
        <w:t xml:space="preserve"> </w:t>
      </w:r>
    </w:p>
    <w:p w:rsidR="00B01C5E" w:rsidRPr="00B01C5E" w:rsidRDefault="00B01C5E" w:rsidP="00B01C5E">
      <w:pPr>
        <w:pStyle w:val="Prrafodelista"/>
        <w:spacing w:line="276" w:lineRule="auto"/>
        <w:ind w:left="695"/>
        <w:jc w:val="both"/>
        <w:rPr>
          <w:rFonts w:ascii="Calibri" w:eastAsia="Times New Roman" w:hAnsi="Calibri" w:cs="Calibri"/>
          <w:color w:val="000000"/>
          <w:lang w:eastAsia="es-AR"/>
        </w:rPr>
      </w:pPr>
    </w:p>
    <w:p w:rsidR="00D6711C" w:rsidRPr="00D6711C" w:rsidRDefault="00876A9A" w:rsidP="00D6711C">
      <w:pPr>
        <w:spacing w:after="328" w:line="276" w:lineRule="auto"/>
        <w:jc w:val="both"/>
        <w:rPr>
          <w:rFonts w:ascii="Calibri" w:eastAsia="Times New Roman" w:hAnsi="Calibri" w:cs="Calibri"/>
          <w:color w:val="000000"/>
          <w:lang w:eastAsia="es-AR"/>
        </w:rPr>
      </w:pPr>
      <w:r w:rsidRPr="0018096E">
        <w:rPr>
          <w:rFonts w:ascii="Calibri" w:eastAsia="Times New Roman" w:hAnsi="Calibri" w:cs="Calibri"/>
          <w:color w:val="000000"/>
          <w:lang w:eastAsia="es-AR"/>
        </w:rPr>
        <w:t>Durante la inscripción, la Unidad Ejecutora, realizará entrevistas personales o vía Skype a los gerentes que considere.</w:t>
      </w:r>
    </w:p>
    <w:p w:rsidR="00395BF8" w:rsidRDefault="00876A9A" w:rsidP="00BD5788">
      <w:pPr>
        <w:spacing w:after="328" w:line="276" w:lineRule="auto"/>
        <w:jc w:val="both"/>
        <w:rPr>
          <w:rFonts w:ascii="Calibri" w:eastAsia="Times New Roman" w:hAnsi="Calibri" w:cs="Calibri"/>
          <w:color w:val="000000"/>
          <w:lang w:eastAsia="es-AR"/>
        </w:rPr>
      </w:pPr>
      <w:r w:rsidRPr="0018096E">
        <w:rPr>
          <w:rFonts w:ascii="Calibri" w:eastAsia="Times New Roman" w:hAnsi="Calibri" w:cs="Calibri"/>
          <w:color w:val="000000"/>
          <w:lang w:eastAsia="es-AR"/>
        </w:rPr>
        <w:t xml:space="preserve">Asimismo, la </w:t>
      </w:r>
      <w:r w:rsidR="00557422" w:rsidRPr="0018096E">
        <w:rPr>
          <w:rFonts w:ascii="Calibri" w:eastAsia="Times New Roman" w:hAnsi="Calibri" w:cs="Calibri"/>
          <w:color w:val="000000"/>
          <w:lang w:eastAsia="es-AR"/>
        </w:rPr>
        <w:t>U</w:t>
      </w:r>
      <w:r w:rsidRPr="0018096E">
        <w:rPr>
          <w:rFonts w:ascii="Calibri" w:eastAsia="Times New Roman" w:hAnsi="Calibri" w:cs="Calibri"/>
          <w:color w:val="000000"/>
          <w:lang w:eastAsia="es-AR"/>
        </w:rPr>
        <w:t xml:space="preserve">nidad </w:t>
      </w:r>
      <w:r w:rsidR="00557422" w:rsidRPr="0018096E">
        <w:rPr>
          <w:rFonts w:ascii="Calibri" w:eastAsia="Times New Roman" w:hAnsi="Calibri" w:cs="Calibri"/>
          <w:color w:val="000000"/>
          <w:lang w:eastAsia="es-AR"/>
        </w:rPr>
        <w:t>E</w:t>
      </w:r>
      <w:r w:rsidRPr="0018096E">
        <w:rPr>
          <w:rFonts w:ascii="Calibri" w:eastAsia="Times New Roman" w:hAnsi="Calibri" w:cs="Calibri"/>
          <w:color w:val="000000"/>
          <w:lang w:eastAsia="es-AR"/>
        </w:rPr>
        <w:t>jecutora hará una pre-selección dentro de los gerentes que se hayan inscripto, que no necesariamente se</w:t>
      </w:r>
      <w:r w:rsidR="0078123F">
        <w:rPr>
          <w:rFonts w:ascii="Calibri" w:eastAsia="Times New Roman" w:hAnsi="Calibri" w:cs="Calibri"/>
          <w:color w:val="000000"/>
          <w:lang w:eastAsia="es-AR"/>
        </w:rPr>
        <w:t>rá</w:t>
      </w:r>
      <w:r w:rsidRPr="0018096E">
        <w:rPr>
          <w:rFonts w:ascii="Calibri" w:eastAsia="Times New Roman" w:hAnsi="Calibri" w:cs="Calibri"/>
          <w:color w:val="000000"/>
          <w:lang w:eastAsia="es-AR"/>
        </w:rPr>
        <w:t xml:space="preserve"> la definitiva. Por tanto, se aclara que esta pre-selección no genera compromiso</w:t>
      </w:r>
      <w:r w:rsidR="00E50F5D">
        <w:rPr>
          <w:rFonts w:ascii="Calibri" w:eastAsia="Times New Roman" w:hAnsi="Calibri" w:cs="Calibri"/>
          <w:color w:val="000000"/>
          <w:lang w:eastAsia="es-AR"/>
        </w:rPr>
        <w:t xml:space="preserve"> alguno por parte de la Unidad Ejecutora</w:t>
      </w:r>
      <w:r w:rsidRPr="0018096E">
        <w:rPr>
          <w:rFonts w:ascii="Calibri" w:eastAsia="Times New Roman" w:hAnsi="Calibri" w:cs="Calibri"/>
          <w:color w:val="000000"/>
          <w:lang w:eastAsia="es-AR"/>
        </w:rPr>
        <w:t>.</w:t>
      </w:r>
    </w:p>
    <w:p w:rsidR="00BE314C" w:rsidRPr="00EA43EA" w:rsidRDefault="00BE314C" w:rsidP="00ED6755">
      <w:pPr>
        <w:spacing w:before="120" w:after="120" w:line="276" w:lineRule="auto"/>
        <w:jc w:val="both"/>
        <w:rPr>
          <w:rFonts w:ascii="Calibri" w:eastAsia="Times New Roman" w:hAnsi="Calibri" w:cs="Calibri"/>
          <w:color w:val="000000"/>
          <w:lang w:eastAsia="es-AR"/>
        </w:rPr>
      </w:pPr>
      <w:r w:rsidRPr="00EA43EA">
        <w:rPr>
          <w:rFonts w:ascii="Calibri" w:eastAsia="Times New Roman" w:hAnsi="Calibri" w:cs="Calibri"/>
          <w:color w:val="000000"/>
          <w:lang w:eastAsia="es-AR"/>
        </w:rPr>
        <w:t>2.</w:t>
      </w:r>
      <w:r w:rsidR="00ED6755">
        <w:rPr>
          <w:rFonts w:ascii="Calibri" w:eastAsia="Times New Roman" w:hAnsi="Calibri" w:cs="Calibri"/>
          <w:color w:val="000000"/>
          <w:lang w:eastAsia="es-AR"/>
        </w:rPr>
        <w:t>-</w:t>
      </w:r>
      <w:r w:rsidRPr="00EA43EA">
        <w:rPr>
          <w:rFonts w:ascii="Calibri" w:eastAsia="Times New Roman" w:hAnsi="Calibri" w:cs="Calibri"/>
          <w:color w:val="000000"/>
          <w:lang w:eastAsia="es-AR"/>
        </w:rPr>
        <w:t xml:space="preserve"> SELECCIÓN DE LOS GERENTE</w:t>
      </w:r>
      <w:r w:rsidR="00FB5CC6" w:rsidRPr="00EA43EA">
        <w:rPr>
          <w:rFonts w:ascii="Calibri" w:eastAsia="Times New Roman" w:hAnsi="Calibri" w:cs="Calibri"/>
          <w:color w:val="000000"/>
          <w:lang w:eastAsia="es-AR"/>
        </w:rPr>
        <w:t>S</w:t>
      </w:r>
    </w:p>
    <w:p w:rsidR="00BE314C" w:rsidRDefault="00BE314C" w:rsidP="00ED6755">
      <w:pPr>
        <w:spacing w:before="120" w:after="120" w:line="276" w:lineRule="auto"/>
        <w:jc w:val="both"/>
        <w:rPr>
          <w:rFonts w:ascii="Calibri" w:eastAsia="Times New Roman" w:hAnsi="Calibri" w:cs="Calibri"/>
          <w:color w:val="000000"/>
          <w:lang w:eastAsia="es-AR"/>
        </w:rPr>
      </w:pPr>
      <w:r>
        <w:rPr>
          <w:rFonts w:ascii="Calibri" w:eastAsia="Times New Roman" w:hAnsi="Calibri" w:cs="Calibri"/>
          <w:color w:val="000000"/>
          <w:lang w:eastAsia="es-AR"/>
        </w:rPr>
        <w:t xml:space="preserve">La Unidad Ejecutora del Programa </w:t>
      </w:r>
      <w:r w:rsidRPr="00001CF2">
        <w:rPr>
          <w:rFonts w:ascii="Calibri" w:eastAsia="Times New Roman" w:hAnsi="Calibri" w:cs="Calibri"/>
          <w:color w:val="000000"/>
          <w:lang w:eastAsia="es-AR"/>
        </w:rPr>
        <w:t xml:space="preserve">verificará que las postulaciones de </w:t>
      </w:r>
      <w:r>
        <w:rPr>
          <w:rFonts w:ascii="Calibri" w:eastAsia="Times New Roman" w:hAnsi="Calibri" w:cs="Calibri"/>
          <w:color w:val="000000"/>
          <w:lang w:eastAsia="es-AR"/>
        </w:rPr>
        <w:t>los profesionales</w:t>
      </w:r>
      <w:r w:rsidRPr="00001CF2">
        <w:rPr>
          <w:rFonts w:ascii="Calibri" w:eastAsia="Times New Roman" w:hAnsi="Calibri" w:cs="Calibri"/>
          <w:color w:val="000000"/>
          <w:lang w:eastAsia="es-AR"/>
        </w:rPr>
        <w:t xml:space="preserve"> cumplan con </w:t>
      </w:r>
      <w:r w:rsidR="00F55893">
        <w:rPr>
          <w:rFonts w:ascii="Calibri" w:eastAsia="Times New Roman" w:hAnsi="Calibri" w:cs="Calibri"/>
          <w:color w:val="000000"/>
          <w:lang w:eastAsia="es-AR"/>
        </w:rPr>
        <w:t>los requisitos</w:t>
      </w:r>
      <w:r w:rsidRPr="00001CF2">
        <w:rPr>
          <w:rFonts w:ascii="Calibri" w:eastAsia="Times New Roman" w:hAnsi="Calibri" w:cs="Calibri"/>
          <w:color w:val="000000"/>
          <w:lang w:eastAsia="es-AR"/>
        </w:rPr>
        <w:t xml:space="preserve"> solicit</w:t>
      </w:r>
      <w:r>
        <w:rPr>
          <w:rFonts w:ascii="Calibri" w:eastAsia="Times New Roman" w:hAnsi="Calibri" w:cs="Calibri"/>
          <w:color w:val="000000"/>
          <w:lang w:eastAsia="es-AR"/>
        </w:rPr>
        <w:t>ado</w:t>
      </w:r>
      <w:r w:rsidR="00F55893">
        <w:rPr>
          <w:rFonts w:ascii="Calibri" w:eastAsia="Times New Roman" w:hAnsi="Calibri" w:cs="Calibri"/>
          <w:color w:val="000000"/>
          <w:lang w:eastAsia="es-AR"/>
        </w:rPr>
        <w:t>s</w:t>
      </w:r>
      <w:r w:rsidRPr="00001CF2">
        <w:rPr>
          <w:rFonts w:ascii="Calibri" w:eastAsia="Times New Roman" w:hAnsi="Calibri" w:cs="Calibri"/>
          <w:color w:val="000000"/>
          <w:lang w:eastAsia="es-AR"/>
        </w:rPr>
        <w:t xml:space="preserve"> en </w:t>
      </w:r>
      <w:r w:rsidR="00FB5CC6">
        <w:rPr>
          <w:rFonts w:ascii="Calibri" w:eastAsia="Times New Roman" w:hAnsi="Calibri" w:cs="Calibri"/>
          <w:color w:val="000000"/>
          <w:lang w:eastAsia="es-AR"/>
        </w:rPr>
        <w:t xml:space="preserve">el punto </w:t>
      </w:r>
      <w:r w:rsidR="00ED0104">
        <w:rPr>
          <w:rFonts w:ascii="Calibri" w:eastAsia="Times New Roman" w:hAnsi="Calibri" w:cs="Calibri"/>
          <w:color w:val="000000"/>
          <w:lang w:eastAsia="es-AR"/>
        </w:rPr>
        <w:t>ant</w:t>
      </w:r>
      <w:r w:rsidR="00FB5CC6">
        <w:rPr>
          <w:rFonts w:ascii="Calibri" w:eastAsia="Times New Roman" w:hAnsi="Calibri" w:cs="Calibri"/>
          <w:color w:val="000000"/>
          <w:lang w:eastAsia="es-AR"/>
        </w:rPr>
        <w:t>e</w:t>
      </w:r>
      <w:r w:rsidR="00ED0104">
        <w:rPr>
          <w:rFonts w:ascii="Calibri" w:eastAsia="Times New Roman" w:hAnsi="Calibri" w:cs="Calibri"/>
          <w:color w:val="000000"/>
          <w:lang w:eastAsia="es-AR"/>
        </w:rPr>
        <w:t>rior</w:t>
      </w:r>
      <w:r w:rsidR="00FB5CC6">
        <w:rPr>
          <w:rFonts w:ascii="Calibri" w:eastAsia="Times New Roman" w:hAnsi="Calibri" w:cs="Calibri"/>
          <w:color w:val="000000"/>
          <w:lang w:eastAsia="es-AR"/>
        </w:rPr>
        <w:t>.</w:t>
      </w:r>
    </w:p>
    <w:p w:rsidR="00BE314C" w:rsidRDefault="00BE314C" w:rsidP="00826CEC">
      <w:pPr>
        <w:spacing w:after="0" w:line="276" w:lineRule="auto"/>
        <w:jc w:val="both"/>
        <w:rPr>
          <w:rFonts w:ascii="Calibri" w:eastAsia="Times New Roman" w:hAnsi="Calibri" w:cs="Calibri"/>
          <w:color w:val="000000"/>
          <w:lang w:eastAsia="es-AR"/>
        </w:rPr>
      </w:pPr>
    </w:p>
    <w:p w:rsidR="00CF0361" w:rsidRDefault="00FB5CC6" w:rsidP="00BD5788">
      <w:pPr>
        <w:spacing w:after="0" w:line="276" w:lineRule="auto"/>
        <w:jc w:val="both"/>
        <w:rPr>
          <w:rFonts w:asciiTheme="majorHAnsi" w:eastAsia="Times New Roman" w:hAnsiTheme="majorHAnsi" w:cstheme="majorHAnsi"/>
          <w:color w:val="000000"/>
          <w:lang w:eastAsia="es-AR"/>
        </w:rPr>
      </w:pPr>
      <w:r w:rsidRPr="004206B7">
        <w:rPr>
          <w:rFonts w:ascii="Calibri" w:eastAsia="Times New Roman" w:hAnsi="Calibri" w:cs="Calibri"/>
          <w:color w:val="000000"/>
          <w:lang w:eastAsia="es-AR"/>
        </w:rPr>
        <w:t xml:space="preserve">El criterio de selección dependerá del perfil </w:t>
      </w:r>
      <w:r w:rsidR="00BE314C" w:rsidRPr="004206B7">
        <w:rPr>
          <w:rFonts w:ascii="Calibri" w:eastAsia="Times New Roman" w:hAnsi="Calibri" w:cs="Calibri"/>
          <w:color w:val="000000"/>
          <w:lang w:eastAsia="es-AR"/>
        </w:rPr>
        <w:t xml:space="preserve">y </w:t>
      </w:r>
      <w:r w:rsidRPr="004206B7">
        <w:rPr>
          <w:rFonts w:ascii="Calibri" w:eastAsia="Times New Roman" w:hAnsi="Calibri" w:cs="Calibri"/>
          <w:color w:val="000000"/>
          <w:lang w:eastAsia="es-AR"/>
        </w:rPr>
        <w:t xml:space="preserve">se </w:t>
      </w:r>
      <w:r w:rsidR="00BE314C" w:rsidRPr="004206B7">
        <w:rPr>
          <w:rFonts w:ascii="Calibri" w:eastAsia="Times New Roman" w:hAnsi="Calibri" w:cs="Calibri"/>
          <w:color w:val="000000"/>
          <w:lang w:eastAsia="es-AR"/>
        </w:rPr>
        <w:t>prioriza</w:t>
      </w:r>
      <w:r w:rsidRPr="004206B7">
        <w:rPr>
          <w:rFonts w:ascii="Calibri" w:eastAsia="Times New Roman" w:hAnsi="Calibri" w:cs="Calibri"/>
          <w:color w:val="000000"/>
          <w:lang w:eastAsia="es-AR"/>
        </w:rPr>
        <w:t>rá</w:t>
      </w:r>
      <w:r w:rsidR="00BE314C" w:rsidRPr="004206B7">
        <w:rPr>
          <w:rFonts w:ascii="Calibri" w:eastAsia="Times New Roman" w:hAnsi="Calibri" w:cs="Calibri"/>
          <w:color w:val="000000"/>
          <w:lang w:eastAsia="es-AR"/>
        </w:rPr>
        <w:t xml:space="preserve"> a aquellos que posean </w:t>
      </w:r>
      <w:r w:rsidR="009418FE" w:rsidRPr="004206B7">
        <w:rPr>
          <w:rFonts w:ascii="Calibri" w:eastAsia="Times New Roman" w:hAnsi="Calibri" w:cs="Calibri"/>
          <w:color w:val="000000"/>
          <w:lang w:eastAsia="es-AR"/>
        </w:rPr>
        <w:t xml:space="preserve">idoneidad y </w:t>
      </w:r>
      <w:r w:rsidR="00BE314C" w:rsidRPr="004206B7">
        <w:rPr>
          <w:rFonts w:ascii="Calibri" w:eastAsia="Times New Roman" w:hAnsi="Calibri" w:cs="Calibri"/>
          <w:color w:val="000000"/>
          <w:lang w:eastAsia="es-AR"/>
        </w:rPr>
        <w:t>experiencia</w:t>
      </w:r>
      <w:r w:rsidR="009418FE" w:rsidRPr="004206B7">
        <w:rPr>
          <w:rFonts w:ascii="Calibri" w:eastAsia="Times New Roman" w:hAnsi="Calibri" w:cs="Calibri"/>
          <w:color w:val="000000"/>
          <w:lang w:eastAsia="es-AR"/>
        </w:rPr>
        <w:t xml:space="preserve"> comercial demostrable</w:t>
      </w:r>
      <w:r w:rsidR="00BE314C" w:rsidRPr="004206B7">
        <w:rPr>
          <w:rFonts w:ascii="Calibri" w:eastAsia="Times New Roman" w:hAnsi="Calibri" w:cs="Calibri"/>
          <w:color w:val="000000"/>
          <w:lang w:eastAsia="es-AR"/>
        </w:rPr>
        <w:t>.</w:t>
      </w:r>
      <w:r w:rsidR="00BE314C" w:rsidRPr="00BE314C">
        <w:rPr>
          <w:rFonts w:ascii="Calibri" w:eastAsia="Times New Roman" w:hAnsi="Calibri" w:cs="Calibri"/>
          <w:color w:val="000000"/>
          <w:lang w:eastAsia="es-AR"/>
        </w:rPr>
        <w:t xml:space="preserve"> </w:t>
      </w:r>
    </w:p>
    <w:p w:rsidR="00BD5788" w:rsidRPr="00BD5788" w:rsidRDefault="00BD5788" w:rsidP="00BD5788">
      <w:pPr>
        <w:spacing w:after="0" w:line="276" w:lineRule="auto"/>
        <w:jc w:val="both"/>
        <w:rPr>
          <w:rFonts w:asciiTheme="majorHAnsi" w:eastAsia="Times New Roman" w:hAnsiTheme="majorHAnsi" w:cstheme="majorHAnsi"/>
          <w:color w:val="000000"/>
          <w:lang w:eastAsia="es-AR"/>
        </w:rPr>
      </w:pPr>
    </w:p>
    <w:p w:rsidR="00BE314C" w:rsidRPr="00EA43EA" w:rsidRDefault="00BE314C" w:rsidP="00826CEC">
      <w:pPr>
        <w:spacing w:after="328" w:line="276" w:lineRule="auto"/>
        <w:jc w:val="both"/>
        <w:rPr>
          <w:rFonts w:eastAsia="Times New Roman" w:cstheme="minorHAnsi"/>
          <w:lang w:eastAsia="es-AR"/>
        </w:rPr>
      </w:pPr>
      <w:r w:rsidRPr="00EA43EA">
        <w:rPr>
          <w:rFonts w:eastAsia="Times New Roman" w:cstheme="minorHAnsi"/>
          <w:lang w:eastAsia="es-AR"/>
        </w:rPr>
        <w:t>3.</w:t>
      </w:r>
      <w:r w:rsidR="00ED6755">
        <w:rPr>
          <w:rFonts w:eastAsia="Times New Roman" w:cstheme="minorHAnsi"/>
          <w:lang w:eastAsia="es-AR"/>
        </w:rPr>
        <w:t>-</w:t>
      </w:r>
      <w:r w:rsidRPr="00EA43EA">
        <w:rPr>
          <w:rFonts w:eastAsia="Times New Roman" w:cstheme="minorHAnsi"/>
          <w:lang w:eastAsia="es-AR"/>
        </w:rPr>
        <w:t xml:space="preserve"> OBLIGACIONES DEL GERENTE</w:t>
      </w:r>
    </w:p>
    <w:p w:rsidR="001B4DC6"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Realizar un Diagnóstico de cada una de las empresas que componen el agrupamiento</w:t>
      </w:r>
      <w:r w:rsidR="001B4DC6" w:rsidRPr="001C7CB6">
        <w:rPr>
          <w:rFonts w:ascii="Calibri" w:hAnsi="Calibri" w:cs="Calibri"/>
          <w:color w:val="000000"/>
          <w:sz w:val="22"/>
          <w:szCs w:val="22"/>
        </w:rPr>
        <w:t>;</w:t>
      </w:r>
    </w:p>
    <w:p w:rsidR="00282372" w:rsidRPr="001C7CB6" w:rsidRDefault="001C025C"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Realizar</w:t>
      </w:r>
      <w:r w:rsidR="00282372" w:rsidRPr="001C7CB6">
        <w:rPr>
          <w:rFonts w:ascii="Calibri" w:hAnsi="Calibri" w:cs="Calibri"/>
          <w:color w:val="000000"/>
          <w:sz w:val="22"/>
          <w:szCs w:val="22"/>
        </w:rPr>
        <w:t xml:space="preserve"> un Plan de</w:t>
      </w:r>
      <w:r w:rsidR="009477A2" w:rsidRPr="001C7CB6">
        <w:rPr>
          <w:rFonts w:ascii="Calibri" w:hAnsi="Calibri" w:cs="Calibri"/>
          <w:color w:val="000000"/>
          <w:sz w:val="22"/>
          <w:szCs w:val="22"/>
        </w:rPr>
        <w:t xml:space="preserve"> Negocios Grupal que incluya un apartado relativo al </w:t>
      </w:r>
      <w:r w:rsidR="006F4C87" w:rsidRPr="001C7CB6">
        <w:rPr>
          <w:rFonts w:ascii="Calibri" w:hAnsi="Calibri" w:cs="Calibri"/>
          <w:color w:val="000000"/>
          <w:sz w:val="22"/>
          <w:szCs w:val="22"/>
        </w:rPr>
        <w:t xml:space="preserve">Plan de </w:t>
      </w:r>
      <w:r w:rsidR="00282372" w:rsidRPr="001C7CB6">
        <w:rPr>
          <w:rFonts w:ascii="Calibri" w:hAnsi="Calibri" w:cs="Calibri"/>
          <w:color w:val="000000"/>
          <w:sz w:val="22"/>
          <w:szCs w:val="22"/>
        </w:rPr>
        <w:t>Promoción Comercial</w:t>
      </w:r>
      <w:r w:rsidR="009477A2" w:rsidRPr="001C7CB6">
        <w:rPr>
          <w:rFonts w:ascii="Calibri" w:hAnsi="Calibri" w:cs="Calibri"/>
          <w:color w:val="000000"/>
          <w:sz w:val="22"/>
          <w:szCs w:val="22"/>
        </w:rPr>
        <w:t xml:space="preserve"> Grupal</w:t>
      </w:r>
      <w:r w:rsidRPr="001C7CB6">
        <w:rPr>
          <w:rFonts w:ascii="Calibri" w:hAnsi="Calibri" w:cs="Calibri"/>
          <w:color w:val="000000"/>
          <w:sz w:val="22"/>
          <w:szCs w:val="22"/>
        </w:rPr>
        <w:t xml:space="preserve"> </w:t>
      </w:r>
      <w:r w:rsidR="00EC229D" w:rsidRPr="001C7CB6">
        <w:rPr>
          <w:rFonts w:ascii="Calibri" w:hAnsi="Calibri" w:cs="Calibri"/>
          <w:color w:val="000000"/>
          <w:sz w:val="22"/>
          <w:szCs w:val="22"/>
        </w:rPr>
        <w:t>indicando</w:t>
      </w:r>
      <w:r w:rsidRPr="001C7CB6">
        <w:rPr>
          <w:rFonts w:ascii="Calibri" w:hAnsi="Calibri" w:cs="Calibri"/>
          <w:color w:val="000000"/>
          <w:sz w:val="22"/>
          <w:szCs w:val="22"/>
        </w:rPr>
        <w:t xml:space="preserve"> las acciones de promoción comercial</w:t>
      </w:r>
      <w:r w:rsidR="0078667C" w:rsidRPr="001C7CB6">
        <w:rPr>
          <w:rFonts w:ascii="Calibri" w:hAnsi="Calibri" w:cs="Calibri"/>
          <w:color w:val="000000"/>
          <w:sz w:val="22"/>
          <w:szCs w:val="22"/>
        </w:rPr>
        <w:t xml:space="preserve"> (mínimo 2 </w:t>
      </w:r>
      <w:r w:rsidR="00656F8F" w:rsidRPr="001C7CB6">
        <w:rPr>
          <w:rFonts w:ascii="Calibri" w:hAnsi="Calibri" w:cs="Calibri"/>
          <w:color w:val="000000"/>
          <w:sz w:val="22"/>
          <w:szCs w:val="22"/>
        </w:rPr>
        <w:t>a</w:t>
      </w:r>
      <w:r w:rsidR="00F82826" w:rsidRPr="001C7CB6">
        <w:rPr>
          <w:rFonts w:ascii="Calibri" w:hAnsi="Calibri" w:cs="Calibri"/>
          <w:color w:val="000000"/>
          <w:sz w:val="22"/>
          <w:szCs w:val="22"/>
        </w:rPr>
        <w:t>cciones</w:t>
      </w:r>
      <w:r w:rsidR="00D05664" w:rsidRPr="001C7CB6">
        <w:rPr>
          <w:rFonts w:ascii="Calibri" w:hAnsi="Calibri" w:cs="Calibri"/>
          <w:color w:val="000000"/>
          <w:sz w:val="22"/>
          <w:szCs w:val="22"/>
        </w:rPr>
        <w:t xml:space="preserve"> por año</w:t>
      </w:r>
      <w:r w:rsidR="00F82826" w:rsidRPr="001C7CB6">
        <w:rPr>
          <w:rFonts w:ascii="Calibri" w:hAnsi="Calibri" w:cs="Calibri"/>
          <w:color w:val="000000"/>
          <w:sz w:val="22"/>
          <w:szCs w:val="22"/>
        </w:rPr>
        <w:t>)</w:t>
      </w:r>
      <w:r w:rsidR="00282372" w:rsidRPr="001C7CB6">
        <w:rPr>
          <w:rFonts w:ascii="Calibri" w:hAnsi="Calibri" w:cs="Calibri"/>
          <w:color w:val="000000"/>
          <w:sz w:val="22"/>
          <w:szCs w:val="22"/>
        </w:rPr>
        <w:t>;</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 xml:space="preserve">Estudiar los costos, realizar análisis logísticos y elaborar el Precio de Exportación; </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Llevar a cabo la coordinación operativa y contacto con agentes de embarques y despachantes de aduana;</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Realizar cotizaciones y demás actividades comerciales que permitan cerrar los negocios;</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Asesorar constantemente en materia de comercio exterior a cada empresa y conocer todas las actividades de promoción comercial;</w:t>
      </w:r>
    </w:p>
    <w:p w:rsidR="00317CD6" w:rsidRPr="001C7CB6" w:rsidRDefault="00317CD6"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Trabajar de manera presencial en cada empresa al menos dos veces al mes, en caso de ser requerido por las mismas</w:t>
      </w:r>
      <w:r w:rsidR="00314AAD">
        <w:rPr>
          <w:rFonts w:ascii="Calibri" w:hAnsi="Calibri" w:cs="Calibri"/>
          <w:color w:val="000000"/>
          <w:sz w:val="22"/>
          <w:szCs w:val="22"/>
        </w:rPr>
        <w:t>;</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Informar de manera periódica al responsable de la empresa sobre las acciones comerciales realizadas;</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Presentar informes de gestión trimestrales con las acciones realizadas y los resultados obtenidos;</w:t>
      </w:r>
    </w:p>
    <w:p w:rsidR="00562480" w:rsidRPr="001C7CB6" w:rsidRDefault="00562480"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lastRenderedPageBreak/>
        <w:t>Presentar informes luego de cada actividad de promoción comercial realizada;</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Presentar a los 6 meses de conformación del Grupo una página web común y un reglamento interno firmado;</w:t>
      </w:r>
    </w:p>
    <w:p w:rsidR="00282372" w:rsidRPr="001C7CB6" w:rsidRDefault="00BE449D"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P</w:t>
      </w:r>
      <w:r w:rsidR="00282372" w:rsidRPr="001C7CB6">
        <w:rPr>
          <w:rFonts w:ascii="Calibri" w:hAnsi="Calibri" w:cs="Calibri"/>
          <w:color w:val="000000"/>
          <w:sz w:val="22"/>
          <w:szCs w:val="22"/>
        </w:rPr>
        <w:t>articipar de al menos una capacitación por año a definir por ambas instituciones;</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color w:val="000000"/>
          <w:sz w:val="22"/>
          <w:szCs w:val="22"/>
        </w:rPr>
        <w:t xml:space="preserve">Sólo compartir la información con la </w:t>
      </w:r>
      <w:r w:rsidR="00562480" w:rsidRPr="001C7CB6">
        <w:rPr>
          <w:rFonts w:ascii="Calibri" w:hAnsi="Calibri" w:cs="Calibri"/>
          <w:color w:val="000000"/>
          <w:sz w:val="22"/>
          <w:szCs w:val="22"/>
        </w:rPr>
        <w:t xml:space="preserve">Unidad Ejecutora </w:t>
      </w:r>
      <w:r w:rsidRPr="001C7CB6">
        <w:rPr>
          <w:rFonts w:ascii="Calibri" w:hAnsi="Calibri" w:cs="Calibri"/>
          <w:color w:val="000000"/>
          <w:sz w:val="22"/>
          <w:szCs w:val="22"/>
        </w:rPr>
        <w:t>del Programa (cláusula de confidencialidad);</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color w:val="000000"/>
          <w:sz w:val="22"/>
          <w:szCs w:val="22"/>
        </w:rPr>
        <w:t xml:space="preserve">Participar de las </w:t>
      </w:r>
      <w:r w:rsidRPr="001C7CB6">
        <w:rPr>
          <w:rFonts w:ascii="Calibri" w:hAnsi="Calibri" w:cs="Calibri"/>
          <w:sz w:val="22"/>
          <w:szCs w:val="22"/>
        </w:rPr>
        <w:t>reuniones a las que sea invitado por la Unidad Ejecutora;</w:t>
      </w:r>
    </w:p>
    <w:p w:rsidR="00282372" w:rsidRPr="001C7CB6" w:rsidRDefault="00282372" w:rsidP="00826CEC">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sz w:val="22"/>
          <w:szCs w:val="22"/>
        </w:rPr>
        <w:t>Contar con disponibilidad para realizar los viajes al exterior que se definan en el Plan de Promoción Comercial</w:t>
      </w:r>
      <w:r w:rsidR="00D6711C" w:rsidRPr="001C7CB6">
        <w:rPr>
          <w:rFonts w:ascii="Calibri" w:hAnsi="Calibri" w:cs="Calibri"/>
          <w:sz w:val="22"/>
          <w:szCs w:val="22"/>
        </w:rPr>
        <w:t>;</w:t>
      </w:r>
    </w:p>
    <w:p w:rsidR="00282372" w:rsidRPr="001C7CB6" w:rsidRDefault="00F635E0" w:rsidP="00826CEC">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sz w:val="22"/>
          <w:szCs w:val="22"/>
        </w:rPr>
        <w:t>T</w:t>
      </w:r>
      <w:r w:rsidR="00282372" w:rsidRPr="001C7CB6">
        <w:rPr>
          <w:rFonts w:ascii="Calibri" w:hAnsi="Calibri" w:cs="Calibri"/>
          <w:sz w:val="22"/>
          <w:szCs w:val="22"/>
        </w:rPr>
        <w:t>ener a</w:t>
      </w:r>
      <w:r w:rsidRPr="001C7CB6">
        <w:rPr>
          <w:rFonts w:ascii="Calibri" w:hAnsi="Calibri" w:cs="Calibri"/>
          <w:sz w:val="22"/>
          <w:szCs w:val="22"/>
        </w:rPr>
        <w:t xml:space="preserve"> solo</w:t>
      </w:r>
      <w:r w:rsidR="00282372" w:rsidRPr="001C7CB6">
        <w:rPr>
          <w:rFonts w:ascii="Calibri" w:hAnsi="Calibri" w:cs="Calibri"/>
          <w:sz w:val="22"/>
          <w:szCs w:val="22"/>
        </w:rPr>
        <w:t xml:space="preserve"> su cargo una agrupación empresarial</w:t>
      </w:r>
      <w:r w:rsidR="009C6D04" w:rsidRPr="001C7CB6">
        <w:rPr>
          <w:rFonts w:ascii="Calibri" w:hAnsi="Calibri" w:cs="Calibri"/>
          <w:sz w:val="22"/>
          <w:szCs w:val="22"/>
        </w:rPr>
        <w:t>;</w:t>
      </w:r>
    </w:p>
    <w:p w:rsidR="009C6D04" w:rsidRPr="001C7CB6" w:rsidRDefault="009C6D04" w:rsidP="009C6D04">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sz w:val="22"/>
          <w:szCs w:val="22"/>
        </w:rPr>
        <w:t xml:space="preserve">No realizar en forma simultánea otra actividad de consultoría en el marco de otros programas o actividades realizadas por la Agencia, la Fundación ICBC o cualquier otra agencia u organismo público nacional, provincial, municipal </w:t>
      </w:r>
      <w:r w:rsidR="00DD7E57" w:rsidRPr="001C7CB6">
        <w:rPr>
          <w:rFonts w:ascii="Calibri" w:hAnsi="Calibri" w:cs="Calibri"/>
          <w:sz w:val="22"/>
          <w:szCs w:val="22"/>
        </w:rPr>
        <w:t>u organización</w:t>
      </w:r>
      <w:r w:rsidRPr="001C7CB6">
        <w:rPr>
          <w:rFonts w:ascii="Calibri" w:hAnsi="Calibri" w:cs="Calibri"/>
          <w:sz w:val="22"/>
          <w:szCs w:val="22"/>
        </w:rPr>
        <w:t xml:space="preserve"> gremial</w:t>
      </w:r>
      <w:r w:rsidR="00314AAD">
        <w:rPr>
          <w:rFonts w:ascii="Calibri" w:hAnsi="Calibri" w:cs="Calibri"/>
          <w:sz w:val="22"/>
          <w:szCs w:val="22"/>
        </w:rPr>
        <w:t>;</w:t>
      </w:r>
      <w:r w:rsidRPr="001C7CB6">
        <w:rPr>
          <w:rFonts w:ascii="Calibri" w:hAnsi="Calibri" w:cs="Calibri"/>
          <w:sz w:val="22"/>
          <w:szCs w:val="22"/>
        </w:rPr>
        <w:t xml:space="preserve"> </w:t>
      </w:r>
    </w:p>
    <w:p w:rsidR="00B24459" w:rsidRPr="001C7CB6" w:rsidRDefault="00B24459" w:rsidP="00DD7E57">
      <w:pPr>
        <w:pStyle w:val="Prrafodelista"/>
        <w:numPr>
          <w:ilvl w:val="0"/>
          <w:numId w:val="3"/>
        </w:numPr>
        <w:spacing w:after="0" w:line="276" w:lineRule="auto"/>
        <w:ind w:left="709" w:hanging="709"/>
        <w:jc w:val="both"/>
        <w:rPr>
          <w:rFonts w:ascii="Calibri" w:hAnsi="Calibri" w:cs="Calibri"/>
          <w:color w:val="000000"/>
        </w:rPr>
      </w:pPr>
      <w:r w:rsidRPr="001C7CB6">
        <w:rPr>
          <w:rFonts w:ascii="Calibri" w:eastAsia="Times New Roman" w:hAnsi="Calibri" w:cs="Calibri"/>
          <w:color w:val="000000"/>
          <w:lang w:eastAsia="es-AR"/>
        </w:rPr>
        <w:t>No realizar otra actividad laboral en relación de dependencia durante los 26 meses de duración del programa;</w:t>
      </w:r>
    </w:p>
    <w:p w:rsidR="00EB78E4" w:rsidRPr="001C7CB6" w:rsidRDefault="00EB78E4" w:rsidP="009C6D04">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color w:val="000000"/>
          <w:sz w:val="22"/>
          <w:szCs w:val="22"/>
        </w:rPr>
        <w:t>No encontrarse trabajando en relación de dependencia, para lo cual deberán presentar una declaración jurada ante requerimiento de la Unidad Ejecutora</w:t>
      </w:r>
      <w:r w:rsidR="00314AAD">
        <w:rPr>
          <w:rFonts w:ascii="Calibri" w:hAnsi="Calibri" w:cs="Calibri"/>
          <w:color w:val="000000"/>
          <w:sz w:val="22"/>
          <w:szCs w:val="22"/>
        </w:rPr>
        <w:t>;</w:t>
      </w:r>
    </w:p>
    <w:p w:rsidR="009C6D04" w:rsidRPr="001C7CB6" w:rsidRDefault="009C6D04" w:rsidP="009C6D04">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sz w:val="22"/>
          <w:szCs w:val="22"/>
        </w:rPr>
        <w:t>Ser responsable de sus obligaciones previsionales y tributarias siendo de su exclusiva responsabilidad el pago de los impuestos con que se graven las sumas recibidas en concepto de honorarios por la actividad vinculada a este Programa</w:t>
      </w:r>
      <w:r w:rsidR="00314AAD">
        <w:rPr>
          <w:rFonts w:ascii="Calibri" w:hAnsi="Calibri" w:cs="Calibri"/>
          <w:sz w:val="22"/>
          <w:szCs w:val="22"/>
        </w:rPr>
        <w:t>;</w:t>
      </w:r>
    </w:p>
    <w:p w:rsidR="00DD7E57" w:rsidRPr="001C7CB6" w:rsidRDefault="00041237" w:rsidP="00DD7E57">
      <w:pPr>
        <w:pStyle w:val="NormalWeb"/>
        <w:numPr>
          <w:ilvl w:val="0"/>
          <w:numId w:val="3"/>
        </w:numPr>
        <w:spacing w:before="0" w:beforeAutospacing="0" w:after="0" w:afterAutospacing="0" w:line="276" w:lineRule="auto"/>
        <w:textAlignment w:val="baseline"/>
        <w:rPr>
          <w:rFonts w:ascii="Calibri" w:hAnsi="Calibri" w:cs="Calibri"/>
          <w:color w:val="000000"/>
          <w:sz w:val="22"/>
          <w:szCs w:val="22"/>
        </w:rPr>
      </w:pPr>
      <w:r w:rsidRPr="001C7CB6">
        <w:rPr>
          <w:rFonts w:ascii="Calibri" w:hAnsi="Calibri" w:cs="Calibri"/>
          <w:sz w:val="22"/>
          <w:szCs w:val="22"/>
        </w:rPr>
        <w:t>C</w:t>
      </w:r>
      <w:r w:rsidR="009C6D04" w:rsidRPr="001C7CB6">
        <w:rPr>
          <w:rFonts w:ascii="Calibri" w:hAnsi="Calibri" w:cs="Calibri"/>
          <w:sz w:val="22"/>
          <w:szCs w:val="22"/>
        </w:rPr>
        <w:t xml:space="preserve">ontar con </w:t>
      </w:r>
      <w:r w:rsidR="007026A0" w:rsidRPr="001C7CB6">
        <w:rPr>
          <w:rFonts w:ascii="Calibri" w:hAnsi="Calibri" w:cs="Calibri"/>
          <w:sz w:val="22"/>
          <w:szCs w:val="22"/>
        </w:rPr>
        <w:t xml:space="preserve">un seguro de accidente personal de trabajo </w:t>
      </w:r>
      <w:r w:rsidR="009C6D04" w:rsidRPr="001C7CB6">
        <w:rPr>
          <w:rFonts w:ascii="Calibri" w:hAnsi="Calibri" w:cs="Calibri"/>
          <w:sz w:val="22"/>
          <w:szCs w:val="22"/>
        </w:rPr>
        <w:t>siendo de su exclusiva responsabilidad el pago de</w:t>
      </w:r>
      <w:r w:rsidR="00CB3C82" w:rsidRPr="001C7CB6">
        <w:rPr>
          <w:rFonts w:ascii="Calibri" w:hAnsi="Calibri" w:cs="Calibri"/>
          <w:sz w:val="22"/>
          <w:szCs w:val="22"/>
        </w:rPr>
        <w:t>l mismo</w:t>
      </w:r>
      <w:r w:rsidR="009C6D04" w:rsidRPr="001C7CB6">
        <w:rPr>
          <w:rFonts w:ascii="Calibri" w:hAnsi="Calibri" w:cs="Calibri"/>
          <w:sz w:val="22"/>
          <w:szCs w:val="22"/>
        </w:rPr>
        <w:t>;</w:t>
      </w:r>
    </w:p>
    <w:p w:rsidR="00953327" w:rsidRPr="001C7CB6" w:rsidRDefault="00953327" w:rsidP="00DD7E57">
      <w:pPr>
        <w:pStyle w:val="NormalWeb"/>
        <w:numPr>
          <w:ilvl w:val="0"/>
          <w:numId w:val="3"/>
        </w:numPr>
        <w:spacing w:before="0" w:beforeAutospacing="0" w:after="0" w:afterAutospacing="0" w:line="276" w:lineRule="auto"/>
        <w:textAlignment w:val="baseline"/>
        <w:rPr>
          <w:rFonts w:ascii="Calibri" w:hAnsi="Calibri" w:cs="Calibri"/>
          <w:sz w:val="22"/>
          <w:szCs w:val="22"/>
        </w:rPr>
      </w:pPr>
      <w:r w:rsidRPr="001C7CB6">
        <w:rPr>
          <w:rFonts w:ascii="Calibri" w:hAnsi="Calibri" w:cs="Calibri"/>
          <w:sz w:val="22"/>
          <w:szCs w:val="22"/>
        </w:rPr>
        <w:t xml:space="preserve">Presentar en tiempo y forma las facturas y documentos obligatorios para solicitar cualquier </w:t>
      </w:r>
      <w:r w:rsidR="00EB78E4" w:rsidRPr="001C7CB6">
        <w:rPr>
          <w:rFonts w:ascii="Calibri" w:hAnsi="Calibri" w:cs="Calibri"/>
          <w:sz w:val="22"/>
          <w:szCs w:val="22"/>
        </w:rPr>
        <w:t>autorización para avanzar en el programa. Asimismo, l</w:t>
      </w:r>
      <w:r w:rsidRPr="001C7CB6">
        <w:rPr>
          <w:rFonts w:ascii="Calibri" w:hAnsi="Calibri" w:cs="Calibri"/>
          <w:sz w:val="22"/>
          <w:szCs w:val="22"/>
        </w:rPr>
        <w:t>a mora en la presentación de los mismos puede invalidar cuestiones administrativas como la solicitud del subsidio web, informes comerciales, reembolso por rendición de viáticos, etc.</w:t>
      </w:r>
    </w:p>
    <w:p w:rsidR="00BD5788" w:rsidRPr="00BD5788" w:rsidRDefault="00BD5788" w:rsidP="00BD5788">
      <w:pPr>
        <w:pStyle w:val="NormalWeb"/>
        <w:spacing w:before="0" w:beforeAutospacing="0" w:after="0" w:afterAutospacing="0" w:line="276" w:lineRule="auto"/>
        <w:textAlignment w:val="baseline"/>
        <w:rPr>
          <w:rFonts w:ascii="Calibri" w:hAnsi="Calibri" w:cs="Calibri"/>
        </w:rPr>
      </w:pPr>
    </w:p>
    <w:p w:rsidR="00BB3432" w:rsidRDefault="00BB3432" w:rsidP="00826CEC">
      <w:pPr>
        <w:spacing w:after="328" w:line="276" w:lineRule="auto"/>
        <w:jc w:val="both"/>
        <w:rPr>
          <w:rFonts w:ascii="Calibri" w:eastAsia="Times New Roman" w:hAnsi="Calibri" w:cs="Calibri"/>
          <w:color w:val="000000"/>
          <w:lang w:eastAsia="es-AR"/>
        </w:rPr>
      </w:pPr>
      <w:r>
        <w:rPr>
          <w:rFonts w:ascii="Calibri" w:eastAsia="Times New Roman" w:hAnsi="Calibri" w:cs="Calibri"/>
          <w:color w:val="000000"/>
          <w:lang w:eastAsia="es-AR"/>
        </w:rPr>
        <w:t>4.</w:t>
      </w:r>
      <w:r w:rsidR="00C235B5">
        <w:rPr>
          <w:rFonts w:ascii="Calibri" w:eastAsia="Times New Roman" w:hAnsi="Calibri" w:cs="Calibri"/>
          <w:color w:val="000000"/>
          <w:lang w:eastAsia="es-AR"/>
        </w:rPr>
        <w:t>-</w:t>
      </w:r>
      <w:r>
        <w:rPr>
          <w:rFonts w:ascii="Calibri" w:eastAsia="Times New Roman" w:hAnsi="Calibri" w:cs="Calibri"/>
          <w:color w:val="000000"/>
          <w:lang w:eastAsia="es-AR"/>
        </w:rPr>
        <w:t xml:space="preserve"> </w:t>
      </w:r>
      <w:r w:rsidRPr="00001CF2">
        <w:rPr>
          <w:rFonts w:ascii="Calibri" w:eastAsia="Times New Roman" w:hAnsi="Calibri" w:cs="Calibri"/>
          <w:color w:val="000000"/>
          <w:lang w:eastAsia="es-AR"/>
        </w:rPr>
        <w:t>METODOLOGÍA DE TRABAJO  </w:t>
      </w:r>
    </w:p>
    <w:p w:rsidR="00557422" w:rsidRDefault="00557422" w:rsidP="00826CEC">
      <w:pPr>
        <w:spacing w:after="320" w:line="276" w:lineRule="auto"/>
        <w:ind w:left="-20"/>
        <w:jc w:val="both"/>
        <w:rPr>
          <w:rFonts w:ascii="Calibri" w:eastAsia="Times New Roman" w:hAnsi="Calibri" w:cs="Calibri"/>
          <w:lang w:eastAsia="es-AR"/>
        </w:rPr>
      </w:pPr>
      <w:r w:rsidRPr="004B4B09">
        <w:rPr>
          <w:rFonts w:ascii="Calibri" w:eastAsia="Times New Roman" w:hAnsi="Calibri" w:cs="Calibri"/>
          <w:lang w:eastAsia="es-AR"/>
        </w:rPr>
        <w:t>El Programa se divid</w:t>
      </w:r>
      <w:r>
        <w:rPr>
          <w:rFonts w:ascii="Calibri" w:eastAsia="Times New Roman" w:hAnsi="Calibri" w:cs="Calibri"/>
          <w:lang w:eastAsia="es-AR"/>
        </w:rPr>
        <w:t>e</w:t>
      </w:r>
      <w:r w:rsidRPr="004B4B09">
        <w:rPr>
          <w:rFonts w:ascii="Calibri" w:eastAsia="Times New Roman" w:hAnsi="Calibri" w:cs="Calibri"/>
          <w:lang w:eastAsia="es-AR"/>
        </w:rPr>
        <w:t xml:space="preserve"> en 3 etapas:</w:t>
      </w:r>
    </w:p>
    <w:p w:rsidR="00317CD6" w:rsidRPr="004206B7" w:rsidRDefault="00317CD6" w:rsidP="00317CD6">
      <w:pPr>
        <w:spacing w:after="320" w:line="276" w:lineRule="auto"/>
        <w:ind w:left="340" w:hanging="360"/>
        <w:jc w:val="both"/>
        <w:rPr>
          <w:rFonts w:ascii="Times New Roman" w:eastAsia="Times New Roman" w:hAnsi="Times New Roman" w:cs="Times New Roman"/>
          <w:sz w:val="24"/>
          <w:szCs w:val="24"/>
          <w:lang w:eastAsia="es-AR"/>
        </w:rPr>
      </w:pPr>
      <w:r w:rsidRPr="004B4B09">
        <w:rPr>
          <w:rFonts w:ascii="Calibri" w:eastAsia="Times New Roman" w:hAnsi="Calibri" w:cs="Calibri"/>
          <w:lang w:eastAsia="es-AR"/>
        </w:rPr>
        <w:t>1.</w:t>
      </w:r>
      <w:r w:rsidRPr="004B4B09">
        <w:rPr>
          <w:rFonts w:ascii="Times New Roman" w:eastAsia="Times New Roman" w:hAnsi="Times New Roman" w:cs="Times New Roman"/>
          <w:sz w:val="14"/>
          <w:szCs w:val="14"/>
          <w:lang w:eastAsia="es-AR"/>
        </w:rPr>
        <w:t xml:space="preserve">   </w:t>
      </w:r>
      <w:r w:rsidRPr="004B4B09">
        <w:rPr>
          <w:rFonts w:ascii="Times New Roman" w:eastAsia="Times New Roman" w:hAnsi="Times New Roman" w:cs="Times New Roman"/>
          <w:sz w:val="14"/>
          <w:szCs w:val="14"/>
          <w:lang w:eastAsia="es-AR"/>
        </w:rPr>
        <w:tab/>
      </w:r>
      <w:r w:rsidRPr="004B4B09">
        <w:rPr>
          <w:rFonts w:ascii="Calibri" w:eastAsia="Times New Roman" w:hAnsi="Calibri" w:cs="Calibri"/>
          <w:lang w:eastAsia="es-AR"/>
        </w:rPr>
        <w:t xml:space="preserve">Diagnóstico </w:t>
      </w:r>
      <w:r>
        <w:rPr>
          <w:rFonts w:ascii="Calibri" w:eastAsia="Times New Roman" w:hAnsi="Calibri" w:cs="Calibri"/>
          <w:lang w:eastAsia="es-AR"/>
        </w:rPr>
        <w:t xml:space="preserve">por empresa </w:t>
      </w:r>
      <w:r w:rsidRPr="004206B7">
        <w:rPr>
          <w:rFonts w:ascii="Calibri" w:eastAsia="Times New Roman" w:hAnsi="Calibri" w:cs="Calibri"/>
          <w:lang w:eastAsia="es-AR"/>
        </w:rPr>
        <w:t>junto a un Plan de Negocios (2 meses).</w:t>
      </w:r>
    </w:p>
    <w:p w:rsidR="00317CD6" w:rsidRPr="004206B7" w:rsidRDefault="00317CD6" w:rsidP="00317CD6">
      <w:pPr>
        <w:spacing w:after="320" w:line="276" w:lineRule="auto"/>
        <w:ind w:left="340" w:hanging="360"/>
        <w:jc w:val="both"/>
        <w:rPr>
          <w:rFonts w:ascii="Times New Roman" w:eastAsia="Times New Roman" w:hAnsi="Times New Roman" w:cs="Times New Roman"/>
          <w:sz w:val="24"/>
          <w:szCs w:val="24"/>
          <w:lang w:eastAsia="es-AR"/>
        </w:rPr>
      </w:pPr>
      <w:r w:rsidRPr="004206B7">
        <w:rPr>
          <w:rFonts w:ascii="Calibri" w:eastAsia="Times New Roman" w:hAnsi="Calibri" w:cs="Calibri"/>
          <w:lang w:eastAsia="es-AR"/>
        </w:rPr>
        <w:t>2.</w:t>
      </w:r>
      <w:r w:rsidRPr="004206B7">
        <w:rPr>
          <w:rFonts w:ascii="Times New Roman" w:eastAsia="Times New Roman" w:hAnsi="Times New Roman" w:cs="Times New Roman"/>
          <w:sz w:val="14"/>
          <w:szCs w:val="14"/>
          <w:lang w:eastAsia="es-AR"/>
        </w:rPr>
        <w:t xml:space="preserve">   </w:t>
      </w:r>
      <w:r w:rsidRPr="004206B7">
        <w:rPr>
          <w:rFonts w:ascii="Times New Roman" w:eastAsia="Times New Roman" w:hAnsi="Times New Roman" w:cs="Times New Roman"/>
          <w:sz w:val="14"/>
          <w:szCs w:val="14"/>
          <w:lang w:eastAsia="es-AR"/>
        </w:rPr>
        <w:tab/>
      </w:r>
      <w:r w:rsidRPr="004206B7">
        <w:rPr>
          <w:rFonts w:ascii="Calibri" w:eastAsia="Times New Roman" w:hAnsi="Calibri" w:cs="Calibri"/>
          <w:lang w:eastAsia="es-AR"/>
        </w:rPr>
        <w:t>Ejecución del Plan de Negocios Grupal (que incluye al Plan de Promoción Comercial Grupal) para el 1° año (12 meses)</w:t>
      </w:r>
      <w:r w:rsidR="003D537A">
        <w:rPr>
          <w:rFonts w:ascii="Calibri" w:eastAsia="Times New Roman" w:hAnsi="Calibri" w:cs="Calibri"/>
          <w:lang w:eastAsia="es-AR"/>
        </w:rPr>
        <w:t>.</w:t>
      </w:r>
    </w:p>
    <w:p w:rsidR="00317CD6" w:rsidRPr="004206B7" w:rsidRDefault="00317CD6" w:rsidP="00317CD6">
      <w:pPr>
        <w:spacing w:after="320" w:line="276" w:lineRule="auto"/>
        <w:ind w:left="340" w:hanging="360"/>
        <w:jc w:val="both"/>
        <w:rPr>
          <w:rFonts w:ascii="Times New Roman" w:eastAsia="Times New Roman" w:hAnsi="Times New Roman" w:cs="Times New Roman"/>
          <w:sz w:val="24"/>
          <w:szCs w:val="24"/>
          <w:lang w:eastAsia="es-AR"/>
        </w:rPr>
      </w:pPr>
      <w:r w:rsidRPr="004206B7">
        <w:rPr>
          <w:rFonts w:ascii="Calibri" w:eastAsia="Times New Roman" w:hAnsi="Calibri" w:cs="Calibri"/>
          <w:lang w:eastAsia="es-AR"/>
        </w:rPr>
        <w:t>3.</w:t>
      </w:r>
      <w:r w:rsidRPr="004206B7">
        <w:rPr>
          <w:rFonts w:ascii="Times New Roman" w:eastAsia="Times New Roman" w:hAnsi="Times New Roman" w:cs="Times New Roman"/>
          <w:sz w:val="14"/>
          <w:szCs w:val="14"/>
          <w:lang w:eastAsia="es-AR"/>
        </w:rPr>
        <w:t xml:space="preserve">   </w:t>
      </w:r>
      <w:r w:rsidRPr="004206B7">
        <w:rPr>
          <w:rFonts w:ascii="Times New Roman" w:eastAsia="Times New Roman" w:hAnsi="Times New Roman" w:cs="Times New Roman"/>
          <w:sz w:val="14"/>
          <w:szCs w:val="14"/>
          <w:lang w:eastAsia="es-AR"/>
        </w:rPr>
        <w:tab/>
      </w:r>
      <w:r w:rsidRPr="004206B7">
        <w:rPr>
          <w:rFonts w:ascii="Calibri" w:eastAsia="Times New Roman" w:hAnsi="Calibri" w:cs="Calibri"/>
          <w:lang w:eastAsia="es-AR"/>
        </w:rPr>
        <w:t>Ejecución del Plan de Negocios Grupal (que incluye al Plan de Promoción Comercial Grupal) para el 2° año (12 meses)</w:t>
      </w:r>
      <w:r w:rsidR="003D537A">
        <w:rPr>
          <w:rFonts w:ascii="Calibri" w:eastAsia="Times New Roman" w:hAnsi="Calibri" w:cs="Calibri"/>
          <w:lang w:eastAsia="es-AR"/>
        </w:rPr>
        <w:t>.</w:t>
      </w:r>
    </w:p>
    <w:p w:rsidR="00317CD6" w:rsidRPr="004206B7" w:rsidRDefault="00317CD6" w:rsidP="00317CD6">
      <w:pPr>
        <w:spacing w:after="320" w:line="276" w:lineRule="auto"/>
        <w:ind w:left="-20"/>
        <w:jc w:val="both"/>
        <w:rPr>
          <w:rFonts w:ascii="Calibri" w:eastAsia="Times New Roman" w:hAnsi="Calibri" w:cs="Calibri"/>
          <w:lang w:eastAsia="es-AR"/>
        </w:rPr>
      </w:pPr>
      <w:r w:rsidRPr="004206B7">
        <w:rPr>
          <w:rFonts w:ascii="Calibri" w:eastAsia="Times New Roman" w:hAnsi="Calibri" w:cs="Calibri"/>
          <w:lang w:eastAsia="es-AR"/>
        </w:rPr>
        <w:t>El Gerente visitará a las empresas y realizará un Diagnóstico de cada empresa</w:t>
      </w:r>
      <w:r w:rsidR="00BE449D" w:rsidRPr="004206B7">
        <w:rPr>
          <w:rFonts w:ascii="Calibri" w:eastAsia="Times New Roman" w:hAnsi="Calibri" w:cs="Calibri"/>
          <w:lang w:eastAsia="es-AR"/>
        </w:rPr>
        <w:t xml:space="preserve"> y</w:t>
      </w:r>
      <w:r w:rsidRPr="004206B7">
        <w:rPr>
          <w:rFonts w:ascii="Calibri" w:eastAsia="Times New Roman" w:hAnsi="Calibri" w:cs="Calibri"/>
          <w:lang w:eastAsia="es-AR"/>
        </w:rPr>
        <w:t xml:space="preserve"> un Plan de Negocios que incluirá un apartado relativo al Plan de Promoción Comercial, estos dos últimos serán </w:t>
      </w:r>
      <w:r w:rsidR="00562480" w:rsidRPr="004206B7">
        <w:rPr>
          <w:rFonts w:ascii="Calibri" w:eastAsia="Times New Roman" w:hAnsi="Calibri" w:cs="Calibri"/>
          <w:lang w:eastAsia="es-AR"/>
        </w:rPr>
        <w:t>grupales,</w:t>
      </w:r>
      <w:r w:rsidRPr="004206B7">
        <w:rPr>
          <w:rFonts w:ascii="Calibri" w:eastAsia="Times New Roman" w:hAnsi="Calibri" w:cs="Calibri"/>
          <w:lang w:eastAsia="es-AR"/>
        </w:rPr>
        <w:t xml:space="preserve"> pero, de ser necesario, deberán identificar actividades específicas para cada empresa con el fin de lograr su adecuación exportadora.</w:t>
      </w:r>
      <w:r w:rsidRPr="004206B7">
        <w:t xml:space="preserve"> </w:t>
      </w:r>
      <w:r w:rsidRPr="004206B7">
        <w:rPr>
          <w:rFonts w:ascii="Calibri" w:eastAsia="Times New Roman" w:hAnsi="Calibri" w:cs="Calibri"/>
          <w:lang w:eastAsia="es-AR"/>
        </w:rPr>
        <w:t xml:space="preserve">A tal fin, las empresas deberán poner a disposición del Gerente toda la información que este solicite y crea necesaria. </w:t>
      </w:r>
    </w:p>
    <w:p w:rsidR="00557422" w:rsidRPr="004206B7" w:rsidRDefault="00557422" w:rsidP="00826CEC">
      <w:pPr>
        <w:spacing w:after="320" w:line="276" w:lineRule="auto"/>
        <w:ind w:left="-20"/>
        <w:jc w:val="both"/>
        <w:rPr>
          <w:rFonts w:ascii="Calibri" w:eastAsia="Times New Roman" w:hAnsi="Calibri" w:cs="Calibri"/>
          <w:lang w:eastAsia="es-AR"/>
        </w:rPr>
      </w:pPr>
      <w:r w:rsidRPr="004206B7">
        <w:rPr>
          <w:rFonts w:ascii="Calibri" w:eastAsia="Times New Roman" w:hAnsi="Calibri" w:cs="Calibri"/>
          <w:lang w:eastAsia="es-AR"/>
        </w:rPr>
        <w:lastRenderedPageBreak/>
        <w:t>En el informe de Diagnóstico el profesional analizará las capacidades competitivas y debilidades de la empresa en relación con los mercados internacionales.</w:t>
      </w:r>
    </w:p>
    <w:p w:rsidR="000A5F8B" w:rsidRDefault="00317CD6" w:rsidP="00317CD6">
      <w:pPr>
        <w:spacing w:after="320" w:line="276" w:lineRule="auto"/>
        <w:ind w:left="-20"/>
        <w:jc w:val="both"/>
        <w:rPr>
          <w:rFonts w:ascii="Calibri" w:eastAsia="Times New Roman" w:hAnsi="Calibri" w:cs="Calibri"/>
          <w:lang w:eastAsia="es-AR"/>
        </w:rPr>
      </w:pPr>
      <w:r w:rsidRPr="004206B7">
        <w:rPr>
          <w:rFonts w:ascii="Calibri" w:eastAsia="Times New Roman" w:hAnsi="Calibri" w:cs="Calibri"/>
          <w:lang w:eastAsia="es-AR"/>
        </w:rPr>
        <w:t>En el Plan de Negocios Grupal se plasmarán actividades de corto, mediano y largo plazo tendientes a favorecer las capacidades exportadoras de las empresas. Asimismo, el Plan de Negocios incluirá un Plan de Promoción Comercial que constará de una propuesta de posicionamiento para el grupo a través de la participación en agendas de negocios, rondas de compradores, misiones comerciales, ferias y exposiciones. El Gerente deberá prever los viajes comerciales en virtud de los objetivos a cumplir, seleccionar las ferias y exposiciones a participar y determinar la agenda de reuniones y visitas a clientes, junto con un presupuesto.</w:t>
      </w:r>
      <w:r w:rsidR="00BB644C">
        <w:rPr>
          <w:rFonts w:ascii="Calibri" w:eastAsia="Times New Roman" w:hAnsi="Calibri" w:cs="Calibri"/>
          <w:lang w:eastAsia="es-AR"/>
        </w:rPr>
        <w:t xml:space="preserve"> </w:t>
      </w:r>
    </w:p>
    <w:p w:rsidR="00030CC6" w:rsidRDefault="00EB1E5A" w:rsidP="00317CD6">
      <w:pPr>
        <w:spacing w:after="320" w:line="276" w:lineRule="auto"/>
        <w:ind w:left="-20"/>
        <w:jc w:val="both"/>
        <w:rPr>
          <w:rFonts w:ascii="Calibri" w:eastAsia="Times New Roman" w:hAnsi="Calibri" w:cs="Calibri"/>
          <w:lang w:eastAsia="es-AR"/>
        </w:rPr>
      </w:pPr>
      <w:r>
        <w:rPr>
          <w:rFonts w:ascii="Calibri" w:eastAsia="Times New Roman" w:hAnsi="Calibri" w:cs="Calibri"/>
          <w:lang w:eastAsia="es-AR"/>
        </w:rPr>
        <w:t>El Plan</w:t>
      </w:r>
      <w:r w:rsidR="00BB644C">
        <w:rPr>
          <w:rFonts w:ascii="Calibri" w:eastAsia="Times New Roman" w:hAnsi="Calibri" w:cs="Calibri"/>
          <w:lang w:eastAsia="es-AR"/>
        </w:rPr>
        <w:t xml:space="preserve"> de </w:t>
      </w:r>
      <w:r w:rsidR="009C5320">
        <w:rPr>
          <w:rFonts w:ascii="Calibri" w:eastAsia="Times New Roman" w:hAnsi="Calibri" w:cs="Calibri"/>
          <w:lang w:eastAsia="es-AR"/>
        </w:rPr>
        <w:t>P</w:t>
      </w:r>
      <w:r w:rsidR="00BB644C">
        <w:rPr>
          <w:rFonts w:ascii="Calibri" w:eastAsia="Times New Roman" w:hAnsi="Calibri" w:cs="Calibri"/>
          <w:lang w:eastAsia="es-AR"/>
        </w:rPr>
        <w:t xml:space="preserve">romoción </w:t>
      </w:r>
      <w:r w:rsidR="009C5320">
        <w:rPr>
          <w:rFonts w:ascii="Calibri" w:eastAsia="Times New Roman" w:hAnsi="Calibri" w:cs="Calibri"/>
          <w:lang w:eastAsia="es-AR"/>
        </w:rPr>
        <w:t>C</w:t>
      </w:r>
      <w:r w:rsidR="00BB644C">
        <w:rPr>
          <w:rFonts w:ascii="Calibri" w:eastAsia="Times New Roman" w:hAnsi="Calibri" w:cs="Calibri"/>
          <w:lang w:eastAsia="es-AR"/>
        </w:rPr>
        <w:t xml:space="preserve">omercial </w:t>
      </w:r>
      <w:r w:rsidR="006703B5">
        <w:rPr>
          <w:rFonts w:ascii="Calibri" w:eastAsia="Times New Roman" w:hAnsi="Calibri" w:cs="Calibri"/>
          <w:lang w:eastAsia="es-AR"/>
        </w:rPr>
        <w:t xml:space="preserve">deberá incluir </w:t>
      </w:r>
      <w:r w:rsidR="005810F1">
        <w:rPr>
          <w:rFonts w:ascii="Calibri" w:eastAsia="Times New Roman" w:hAnsi="Calibri" w:cs="Calibri"/>
          <w:lang w:eastAsia="es-AR"/>
        </w:rPr>
        <w:t xml:space="preserve">la ejecución de </w:t>
      </w:r>
      <w:r w:rsidR="006703B5">
        <w:rPr>
          <w:rFonts w:ascii="Calibri" w:eastAsia="Times New Roman" w:hAnsi="Calibri" w:cs="Calibri"/>
          <w:lang w:eastAsia="es-AR"/>
        </w:rPr>
        <w:t>un mínimo de 2 acciones</w:t>
      </w:r>
      <w:r w:rsidR="009C5320">
        <w:rPr>
          <w:rFonts w:ascii="Calibri" w:eastAsia="Times New Roman" w:hAnsi="Calibri" w:cs="Calibri"/>
          <w:lang w:eastAsia="es-AR"/>
        </w:rPr>
        <w:t xml:space="preserve"> por año</w:t>
      </w:r>
      <w:r w:rsidR="006703B5">
        <w:rPr>
          <w:rFonts w:ascii="Calibri" w:eastAsia="Times New Roman" w:hAnsi="Calibri" w:cs="Calibri"/>
          <w:lang w:eastAsia="es-AR"/>
        </w:rPr>
        <w:t xml:space="preserve">. </w:t>
      </w:r>
      <w:r>
        <w:rPr>
          <w:rFonts w:ascii="Calibri" w:eastAsia="Times New Roman" w:hAnsi="Calibri" w:cs="Calibri"/>
          <w:lang w:eastAsia="es-AR"/>
        </w:rPr>
        <w:t>L</w:t>
      </w:r>
      <w:r w:rsidR="00562480">
        <w:rPr>
          <w:rFonts w:ascii="Calibri" w:eastAsia="Times New Roman" w:hAnsi="Calibri" w:cs="Calibri"/>
          <w:lang w:eastAsia="es-AR"/>
        </w:rPr>
        <w:t xml:space="preserve">os presupuestos de las </w:t>
      </w:r>
      <w:r w:rsidR="009C5320">
        <w:rPr>
          <w:rFonts w:ascii="Calibri" w:eastAsia="Times New Roman" w:hAnsi="Calibri" w:cs="Calibri"/>
          <w:lang w:eastAsia="es-AR"/>
        </w:rPr>
        <w:t>mismas</w:t>
      </w:r>
      <w:r w:rsidR="00562480">
        <w:rPr>
          <w:rFonts w:ascii="Calibri" w:eastAsia="Times New Roman" w:hAnsi="Calibri" w:cs="Calibri"/>
          <w:lang w:eastAsia="es-AR"/>
        </w:rPr>
        <w:t xml:space="preserve"> no podrán superar los montos establecidos en el Convenio con la Agencia que esta delimita y es entregado una vez que el grupo es aprobado.</w:t>
      </w:r>
      <w:r w:rsidR="00454EF2">
        <w:rPr>
          <w:rFonts w:ascii="Calibri" w:eastAsia="Times New Roman" w:hAnsi="Calibri" w:cs="Calibri"/>
          <w:lang w:eastAsia="es-AR"/>
        </w:rPr>
        <w:t xml:space="preserve"> </w:t>
      </w:r>
    </w:p>
    <w:p w:rsidR="00030CC6" w:rsidRDefault="00030CC6" w:rsidP="00317CD6">
      <w:pPr>
        <w:spacing w:after="320" w:line="276" w:lineRule="auto"/>
        <w:ind w:left="-20"/>
        <w:jc w:val="both"/>
        <w:rPr>
          <w:rFonts w:ascii="Calibri" w:eastAsia="Times New Roman" w:hAnsi="Calibri" w:cs="Calibri"/>
          <w:lang w:eastAsia="es-AR"/>
        </w:rPr>
      </w:pPr>
      <w:r>
        <w:rPr>
          <w:rFonts w:ascii="Calibri" w:eastAsia="Times New Roman" w:hAnsi="Calibri" w:cs="Calibri"/>
          <w:lang w:eastAsia="es-AR"/>
        </w:rPr>
        <w:t>El costo del stand en ferias internacionales dentro del calendario de la Agencia</w:t>
      </w:r>
      <w:r w:rsidR="000F42BE">
        <w:rPr>
          <w:rFonts w:ascii="Calibri" w:eastAsia="Times New Roman" w:hAnsi="Calibri" w:cs="Calibri"/>
          <w:lang w:eastAsia="es-AR"/>
        </w:rPr>
        <w:t>,</w:t>
      </w:r>
      <w:r>
        <w:rPr>
          <w:rFonts w:ascii="Calibri" w:eastAsia="Times New Roman" w:hAnsi="Calibri" w:cs="Calibri"/>
          <w:lang w:eastAsia="es-AR"/>
        </w:rPr>
        <w:t xml:space="preserve"> no se encuentra incluido en el aporte no reembolsable </w:t>
      </w:r>
      <w:r w:rsidR="000F42BE">
        <w:rPr>
          <w:rFonts w:ascii="Calibri" w:eastAsia="Times New Roman" w:hAnsi="Calibri" w:cs="Calibri"/>
          <w:lang w:eastAsia="es-AR"/>
        </w:rPr>
        <w:t>otorgado</w:t>
      </w:r>
      <w:r>
        <w:rPr>
          <w:rFonts w:ascii="Calibri" w:eastAsia="Times New Roman" w:hAnsi="Calibri" w:cs="Calibri"/>
          <w:lang w:eastAsia="es-AR"/>
        </w:rPr>
        <w:t xml:space="preserve"> por el Programa. Los grupos exportadores son calificados como empresa “Grande” al igual que las cámaras, brokers y traders. No obstante, los grupos que se encuentren dentro del marco del Programa tendrán un tratamiento proporcional al tamaño de las empresas que componen al mismo, el cual tenderá a beneficiar a la totalidad del grupo</w:t>
      </w:r>
    </w:p>
    <w:p w:rsidR="00FC33A2" w:rsidRPr="00DD7E57" w:rsidRDefault="00FC33A2" w:rsidP="00DD7E57">
      <w:pPr>
        <w:spacing w:after="320" w:line="276" w:lineRule="auto"/>
        <w:ind w:left="-20"/>
        <w:jc w:val="both"/>
        <w:rPr>
          <w:rFonts w:ascii="Calibri" w:eastAsia="Times New Roman" w:hAnsi="Calibri" w:cs="Calibri"/>
          <w:lang w:eastAsia="es-AR"/>
        </w:rPr>
      </w:pPr>
      <w:r w:rsidRPr="0065418E">
        <w:rPr>
          <w:rFonts w:eastAsia="Times New Roman" w:cstheme="minorHAnsi"/>
          <w:lang w:eastAsia="es-AR"/>
        </w:rPr>
        <w:t>En cuanto a la solicitud de vuelos y alojamiento</w:t>
      </w:r>
      <w:r w:rsidR="00C36DC5">
        <w:rPr>
          <w:rFonts w:eastAsia="Times New Roman" w:cstheme="minorHAnsi"/>
          <w:lang w:eastAsia="es-AR"/>
        </w:rPr>
        <w:t xml:space="preserve"> para las actividades de promoción comercial</w:t>
      </w:r>
      <w:r w:rsidR="002D1EFB">
        <w:rPr>
          <w:rFonts w:eastAsia="Times New Roman" w:cstheme="minorHAnsi"/>
          <w:lang w:eastAsia="es-AR"/>
        </w:rPr>
        <w:t>,</w:t>
      </w:r>
      <w:r w:rsidRPr="0065418E">
        <w:rPr>
          <w:rFonts w:eastAsia="Times New Roman" w:cstheme="minorHAnsi"/>
          <w:lang w:eastAsia="es-AR"/>
        </w:rPr>
        <w:t xml:space="preserve"> el Gerente deberá indicar </w:t>
      </w:r>
      <w:r w:rsidR="00FB35B0" w:rsidRPr="0065418E">
        <w:rPr>
          <w:rFonts w:eastAsia="Times New Roman" w:cstheme="minorHAnsi"/>
          <w:lang w:eastAsia="es-AR"/>
        </w:rPr>
        <w:t>los de preferencia que se encuentren comprendidos dentro de los l</w:t>
      </w:r>
      <w:r w:rsidR="00C36DC5">
        <w:rPr>
          <w:rFonts w:eastAsia="Times New Roman" w:cstheme="minorHAnsi"/>
          <w:lang w:eastAsia="es-AR"/>
        </w:rPr>
        <w:t>í</w:t>
      </w:r>
      <w:r w:rsidR="00FB35B0" w:rsidRPr="0065418E">
        <w:rPr>
          <w:rFonts w:eastAsia="Times New Roman" w:cstheme="minorHAnsi"/>
          <w:lang w:eastAsia="es-AR"/>
        </w:rPr>
        <w:t xml:space="preserve">mites establecidos por la Agencia. </w:t>
      </w:r>
      <w:r w:rsidR="000379E3">
        <w:rPr>
          <w:rFonts w:ascii="Calibri" w:eastAsia="Times New Roman" w:hAnsi="Calibri" w:cs="Calibri"/>
          <w:lang w:eastAsia="es-AR"/>
        </w:rPr>
        <w:t xml:space="preserve">Los tickets que se presenten en concepto de rendición de viáticos deberán corresponder al consumo realizado por una persona (Gerente Comercial) los cuales excluyen el consumo de bebidas alcohólicas, en caso contrario el ticket puede ser anulado. </w:t>
      </w:r>
      <w:r w:rsidR="000379E3" w:rsidRPr="000155A5">
        <w:rPr>
          <w:rFonts w:eastAsia="Times New Roman" w:cs="Times New Roman"/>
          <w:lang w:eastAsia="es-AR"/>
        </w:rPr>
        <w:t>Cualquier ticket que no respete estas obligaciones, será anulado total o parcialmente.</w:t>
      </w:r>
    </w:p>
    <w:p w:rsidR="00317CD6" w:rsidRPr="004B4B09" w:rsidRDefault="00317CD6" w:rsidP="00317CD6">
      <w:pPr>
        <w:spacing w:after="320" w:line="276" w:lineRule="auto"/>
        <w:ind w:left="-20"/>
        <w:jc w:val="both"/>
        <w:rPr>
          <w:rFonts w:ascii="Calibri" w:eastAsia="Times New Roman" w:hAnsi="Calibri" w:cs="Calibri"/>
          <w:lang w:eastAsia="es-AR"/>
        </w:rPr>
      </w:pPr>
      <w:bookmarkStart w:id="0" w:name="_Hlk507074370"/>
      <w:bookmarkStart w:id="1" w:name="_Hlk507065046"/>
      <w:r w:rsidRPr="004206B7">
        <w:rPr>
          <w:rFonts w:ascii="Calibri" w:eastAsia="Times New Roman" w:hAnsi="Calibri" w:cs="Calibri"/>
          <w:lang w:eastAsia="es-AR"/>
        </w:rPr>
        <w:t>Al finalizar los dos meses de la etapa de Diagnóstico, el Gerente entregará a la Unidad Ejecutora el Diagnóstico y el Plan de Negocios Grupal para el primer año. La Unidad Ejecutora tendrá un plazo de 15 días corridos para aprobar estos documentos o</w:t>
      </w:r>
      <w:r w:rsidRPr="004B4B09">
        <w:rPr>
          <w:rFonts w:ascii="Calibri" w:eastAsia="Times New Roman" w:hAnsi="Calibri" w:cs="Calibri"/>
          <w:lang w:eastAsia="es-AR"/>
        </w:rPr>
        <w:t xml:space="preserve"> realizarles las observaciones que crea pertinentes.</w:t>
      </w:r>
    </w:p>
    <w:p w:rsidR="00557422" w:rsidRPr="00C823D6" w:rsidRDefault="00557422" w:rsidP="00826CEC">
      <w:pPr>
        <w:spacing w:after="320" w:line="276" w:lineRule="auto"/>
        <w:ind w:left="-20"/>
        <w:jc w:val="both"/>
        <w:rPr>
          <w:rFonts w:ascii="Calibri" w:eastAsia="Times New Roman" w:hAnsi="Calibri" w:cs="Calibri"/>
          <w:lang w:eastAsia="es-AR"/>
        </w:rPr>
      </w:pPr>
      <w:r w:rsidRPr="004B4B09">
        <w:rPr>
          <w:rFonts w:ascii="Calibri" w:eastAsia="Times New Roman" w:hAnsi="Calibri" w:cs="Calibri"/>
          <w:lang w:eastAsia="es-AR"/>
        </w:rPr>
        <w:t>Si se efectuarán observaciones, la Unidad Ejecutora notificará al Gerente, quien tendrá un plazo de 5 días hábiles para brindar las explicaciones,</w:t>
      </w:r>
      <w:r w:rsidRPr="3F1238EA">
        <w:rPr>
          <w:rFonts w:ascii="Calibri" w:eastAsia="Times New Roman" w:hAnsi="Calibri" w:cs="Calibri"/>
          <w:lang w:eastAsia="es-AR"/>
        </w:rPr>
        <w:t xml:space="preserve"> información o comentarios que fueran necesarios. </w:t>
      </w:r>
    </w:p>
    <w:bookmarkEnd w:id="0"/>
    <w:p w:rsidR="00557422" w:rsidRPr="004B4B09" w:rsidRDefault="00557422" w:rsidP="00826CEC">
      <w:pPr>
        <w:spacing w:after="320" w:line="276" w:lineRule="auto"/>
        <w:ind w:left="-20"/>
        <w:jc w:val="both"/>
        <w:rPr>
          <w:rFonts w:ascii="Calibri" w:eastAsia="Times New Roman" w:hAnsi="Calibri" w:cs="Calibri"/>
          <w:lang w:eastAsia="es-AR"/>
        </w:rPr>
      </w:pPr>
      <w:r w:rsidRPr="004B4B09">
        <w:rPr>
          <w:rFonts w:ascii="Calibri" w:eastAsia="Times New Roman" w:hAnsi="Calibri" w:cs="Calibri"/>
          <w:lang w:eastAsia="es-AR"/>
        </w:rPr>
        <w:t>Una vez aprobados los documentos previamente mencionados,</w:t>
      </w:r>
      <w:r>
        <w:rPr>
          <w:rFonts w:ascii="Calibri" w:eastAsia="Times New Roman" w:hAnsi="Calibri" w:cs="Calibri"/>
          <w:lang w:eastAsia="es-AR"/>
        </w:rPr>
        <w:t xml:space="preserve"> la Unidad Ejecutora entregará</w:t>
      </w:r>
      <w:r w:rsidRPr="004B4B09">
        <w:rPr>
          <w:rFonts w:ascii="Calibri" w:eastAsia="Times New Roman" w:hAnsi="Calibri" w:cs="Calibri"/>
          <w:lang w:eastAsia="es-AR"/>
        </w:rPr>
        <w:t xml:space="preserve"> a cada una de las empresas</w:t>
      </w:r>
      <w:r>
        <w:rPr>
          <w:rFonts w:ascii="Calibri" w:eastAsia="Times New Roman" w:hAnsi="Calibri" w:cs="Calibri"/>
          <w:lang w:eastAsia="es-AR"/>
        </w:rPr>
        <w:t xml:space="preserve"> su informe individual</w:t>
      </w:r>
      <w:r w:rsidRPr="004B4B09">
        <w:rPr>
          <w:rFonts w:ascii="Calibri" w:eastAsia="Times New Roman" w:hAnsi="Calibri" w:cs="Calibri"/>
          <w:lang w:eastAsia="es-AR"/>
        </w:rPr>
        <w:t xml:space="preserve">. </w:t>
      </w:r>
    </w:p>
    <w:bookmarkEnd w:id="1"/>
    <w:p w:rsidR="00317CD6" w:rsidRPr="004206B7" w:rsidRDefault="00317CD6" w:rsidP="00317CD6">
      <w:pPr>
        <w:spacing w:after="320" w:line="276" w:lineRule="auto"/>
        <w:jc w:val="both"/>
        <w:rPr>
          <w:szCs w:val="27"/>
        </w:rPr>
      </w:pPr>
      <w:r w:rsidRPr="00092BF3">
        <w:t xml:space="preserve">En la segunda etapa se ejecutará </w:t>
      </w:r>
      <w:r w:rsidRPr="004206B7">
        <w:t xml:space="preserve">el Plan de Negocios Grupal junto con su apartado relativo al Plan de Promoción Comercial. El Gerente deberá realizar todas las acciones tendientes al cumplimiento de ambos documentos. Deberá presentar ante la Unidad de Ejecutora informes </w:t>
      </w:r>
      <w:r w:rsidRPr="004206B7">
        <w:lastRenderedPageBreak/>
        <w:t>trimestrales de los avances del Plan de Negocios Grupal, discriminando su grado de ejecución y las distintas actividades llevadas a cabo por las empresas integrantes.</w:t>
      </w:r>
    </w:p>
    <w:p w:rsidR="00557422" w:rsidRPr="00640A80" w:rsidRDefault="00557422" w:rsidP="00826CEC">
      <w:pPr>
        <w:spacing w:after="320" w:line="276" w:lineRule="auto"/>
        <w:jc w:val="both"/>
        <w:rPr>
          <w:szCs w:val="27"/>
        </w:rPr>
      </w:pPr>
      <w:r w:rsidRPr="004206B7">
        <w:rPr>
          <w:szCs w:val="27"/>
        </w:rPr>
        <w:t>La Unidad Ejecutora tendrá un plazo de 1</w:t>
      </w:r>
      <w:r w:rsidR="000E7E59" w:rsidRPr="004206B7">
        <w:rPr>
          <w:szCs w:val="27"/>
        </w:rPr>
        <w:t>5</w:t>
      </w:r>
      <w:r w:rsidRPr="004206B7">
        <w:rPr>
          <w:szCs w:val="27"/>
        </w:rPr>
        <w:t xml:space="preserve"> días corridos para aprobar o realizarle observaciones que crea pertinentes a los informes trimestrales.</w:t>
      </w:r>
    </w:p>
    <w:p w:rsidR="00557422" w:rsidRPr="00C823D6" w:rsidRDefault="00557422" w:rsidP="00826CEC">
      <w:pPr>
        <w:spacing w:after="320" w:line="276" w:lineRule="auto"/>
        <w:jc w:val="both"/>
        <w:rPr>
          <w:szCs w:val="27"/>
        </w:rPr>
      </w:pPr>
      <w:r w:rsidRPr="00092BF3">
        <w:t>Si se efectuarán observaciones, la Unidad Ejecutora notificará al Gerente, quien tendrá un plazo de 5 días hábiles para brindar las explicaciones, información</w:t>
      </w:r>
      <w:r w:rsidRPr="00C823D6">
        <w:t>, o comentarios</w:t>
      </w:r>
      <w:r w:rsidRPr="00092BF3">
        <w:t xml:space="preserve"> que fueran necesarios.</w:t>
      </w:r>
    </w:p>
    <w:p w:rsidR="00557422" w:rsidRPr="00D21DB9" w:rsidRDefault="00557422" w:rsidP="00826CEC">
      <w:pPr>
        <w:spacing w:after="320" w:line="276" w:lineRule="auto"/>
        <w:jc w:val="both"/>
        <w:rPr>
          <w:szCs w:val="27"/>
        </w:rPr>
      </w:pPr>
      <w:r w:rsidRPr="00D21DB9">
        <w:rPr>
          <w:szCs w:val="27"/>
        </w:rPr>
        <w:t xml:space="preserve">Asimismo, durante la segunda etapa, tanto el </w:t>
      </w:r>
      <w:r>
        <w:rPr>
          <w:szCs w:val="27"/>
        </w:rPr>
        <w:t>G</w:t>
      </w:r>
      <w:r w:rsidRPr="00D21DB9">
        <w:rPr>
          <w:szCs w:val="27"/>
        </w:rPr>
        <w:t xml:space="preserve">erente como las empresas deberán reunirse con la </w:t>
      </w:r>
      <w:r>
        <w:rPr>
          <w:szCs w:val="27"/>
        </w:rPr>
        <w:t>U</w:t>
      </w:r>
      <w:r w:rsidRPr="00D21DB9">
        <w:rPr>
          <w:szCs w:val="27"/>
        </w:rPr>
        <w:t xml:space="preserve">nidad </w:t>
      </w:r>
      <w:r>
        <w:rPr>
          <w:szCs w:val="27"/>
        </w:rPr>
        <w:t>E</w:t>
      </w:r>
      <w:r w:rsidRPr="00D21DB9">
        <w:rPr>
          <w:szCs w:val="27"/>
        </w:rPr>
        <w:t>jecutora.</w:t>
      </w:r>
    </w:p>
    <w:p w:rsidR="00557422" w:rsidRDefault="00317CD6" w:rsidP="00826CEC">
      <w:pPr>
        <w:spacing w:after="320" w:line="276" w:lineRule="auto"/>
        <w:ind w:left="-20"/>
        <w:jc w:val="both"/>
        <w:rPr>
          <w:rFonts w:ascii="Calibri" w:eastAsia="Times New Roman" w:hAnsi="Calibri" w:cs="Calibri"/>
          <w:lang w:eastAsia="es-AR"/>
        </w:rPr>
      </w:pPr>
      <w:r w:rsidRPr="00D21DB9">
        <w:rPr>
          <w:szCs w:val="27"/>
        </w:rPr>
        <w:t xml:space="preserve">En la tercera y última etapa se </w:t>
      </w:r>
      <w:r w:rsidRPr="004206B7">
        <w:rPr>
          <w:szCs w:val="27"/>
        </w:rPr>
        <w:t>ejecutará el Plan de Negocios Grupal 2 junto con su Plan Promoción Comercial 2</w:t>
      </w:r>
      <w:r w:rsidR="0059090D" w:rsidRPr="004206B7">
        <w:rPr>
          <w:szCs w:val="27"/>
        </w:rPr>
        <w:t xml:space="preserve">. </w:t>
      </w:r>
      <w:r w:rsidR="00557422" w:rsidRPr="004206B7">
        <w:rPr>
          <w:rFonts w:ascii="Calibri" w:eastAsia="Times New Roman" w:hAnsi="Calibri" w:cs="Calibri"/>
          <w:lang w:eastAsia="es-AR"/>
        </w:rPr>
        <w:t>Los informes deberán</w:t>
      </w:r>
      <w:r w:rsidR="00557422" w:rsidRPr="00D21DB9">
        <w:rPr>
          <w:rFonts w:ascii="Calibri" w:eastAsia="Times New Roman" w:hAnsi="Calibri" w:cs="Calibri"/>
          <w:lang w:eastAsia="es-AR"/>
        </w:rPr>
        <w:t xml:space="preserve"> ser remitidos por parte del Gerente, a la Unidad Ejecutora. No pudiendo ser enviados previamente a las empresas</w:t>
      </w:r>
      <w:r w:rsidR="00557422">
        <w:rPr>
          <w:rFonts w:ascii="Calibri" w:eastAsia="Times New Roman" w:hAnsi="Calibri" w:cs="Calibri"/>
          <w:lang w:eastAsia="es-AR"/>
        </w:rPr>
        <w:t xml:space="preserve"> en cuestión.</w:t>
      </w:r>
    </w:p>
    <w:p w:rsidR="008F19D7" w:rsidRPr="00DD7E57" w:rsidRDefault="008F19D7" w:rsidP="00DD7E57">
      <w:pPr>
        <w:spacing w:before="120" w:after="120" w:line="276" w:lineRule="auto"/>
        <w:jc w:val="both"/>
        <w:rPr>
          <w:rFonts w:ascii="Calibri" w:eastAsia="Times New Roman" w:hAnsi="Calibri" w:cs="Calibri"/>
          <w:lang w:eastAsia="es-AR"/>
        </w:rPr>
      </w:pPr>
      <w:r>
        <w:rPr>
          <w:rFonts w:ascii="Calibri" w:eastAsia="Times New Roman" w:hAnsi="Calibri" w:cs="Calibri"/>
          <w:lang w:eastAsia="es-AR"/>
        </w:rPr>
        <w:t>L</w:t>
      </w:r>
      <w:r w:rsidRPr="004206B7">
        <w:rPr>
          <w:rFonts w:ascii="Calibri" w:eastAsia="Times New Roman" w:hAnsi="Calibri" w:cs="Calibri"/>
          <w:lang w:eastAsia="es-AR"/>
        </w:rPr>
        <w:t xml:space="preserve">os </w:t>
      </w:r>
      <w:r>
        <w:rPr>
          <w:rFonts w:ascii="Calibri" w:eastAsia="Times New Roman" w:hAnsi="Calibri" w:cs="Calibri"/>
          <w:lang w:eastAsia="es-AR"/>
        </w:rPr>
        <w:t>G</w:t>
      </w:r>
      <w:r w:rsidRPr="004206B7">
        <w:rPr>
          <w:rFonts w:ascii="Calibri" w:eastAsia="Times New Roman" w:hAnsi="Calibri" w:cs="Calibri"/>
          <w:lang w:eastAsia="es-AR"/>
        </w:rPr>
        <w:t xml:space="preserve">erentes firmarán </w:t>
      </w:r>
      <w:r>
        <w:rPr>
          <w:rFonts w:ascii="Calibri" w:eastAsia="Times New Roman" w:hAnsi="Calibri" w:cs="Calibri"/>
          <w:lang w:eastAsia="es-AR"/>
        </w:rPr>
        <w:t xml:space="preserve">un </w:t>
      </w:r>
      <w:r w:rsidRPr="0001664F">
        <w:rPr>
          <w:rFonts w:ascii="Calibri" w:eastAsia="Times New Roman" w:hAnsi="Calibri" w:cs="Calibri"/>
          <w:lang w:eastAsia="es-AR"/>
        </w:rPr>
        <w:t>contrato con la Fundación ICBC</w:t>
      </w:r>
      <w:r w:rsidR="0087254E">
        <w:rPr>
          <w:rFonts w:ascii="Calibri" w:eastAsia="Times New Roman" w:hAnsi="Calibri" w:cs="Calibri"/>
          <w:lang w:eastAsia="es-AR"/>
        </w:rPr>
        <w:t xml:space="preserve"> en relación a los honorarios,</w:t>
      </w:r>
      <w:r>
        <w:rPr>
          <w:rFonts w:ascii="Calibri" w:eastAsia="Times New Roman" w:hAnsi="Calibri" w:cs="Calibri"/>
          <w:lang w:eastAsia="es-AR"/>
        </w:rPr>
        <w:t xml:space="preserve"> </w:t>
      </w:r>
      <w:r w:rsidR="0087254E">
        <w:rPr>
          <w:rFonts w:ascii="Calibri" w:eastAsia="Times New Roman" w:hAnsi="Calibri" w:cs="Calibri"/>
          <w:lang w:eastAsia="es-AR"/>
        </w:rPr>
        <w:t>y</w:t>
      </w:r>
      <w:r>
        <w:rPr>
          <w:rFonts w:ascii="Calibri" w:eastAsia="Times New Roman" w:hAnsi="Calibri" w:cs="Calibri"/>
          <w:lang w:eastAsia="es-AR"/>
        </w:rPr>
        <w:t xml:space="preserve"> un </w:t>
      </w:r>
      <w:r w:rsidR="0087254E">
        <w:rPr>
          <w:rFonts w:ascii="Calibri" w:eastAsia="Times New Roman" w:hAnsi="Calibri" w:cs="Calibri"/>
          <w:lang w:eastAsia="es-AR"/>
        </w:rPr>
        <w:t>c</w:t>
      </w:r>
      <w:r>
        <w:rPr>
          <w:rFonts w:ascii="Calibri" w:eastAsia="Times New Roman" w:hAnsi="Calibri" w:cs="Calibri"/>
          <w:lang w:eastAsia="es-AR"/>
        </w:rPr>
        <w:t>onvenio con la Agencia</w:t>
      </w:r>
      <w:r w:rsidR="0087254E">
        <w:rPr>
          <w:rFonts w:ascii="Calibri" w:eastAsia="Times New Roman" w:hAnsi="Calibri" w:cs="Calibri"/>
          <w:lang w:eastAsia="es-AR"/>
        </w:rPr>
        <w:t>,</w:t>
      </w:r>
      <w:r>
        <w:rPr>
          <w:rFonts w:ascii="Calibri" w:eastAsia="Times New Roman" w:hAnsi="Calibri" w:cs="Calibri"/>
          <w:lang w:eastAsia="es-AR"/>
        </w:rPr>
        <w:t xml:space="preserve"> en </w:t>
      </w:r>
      <w:r w:rsidR="0087254E">
        <w:rPr>
          <w:rFonts w:ascii="Calibri" w:eastAsia="Times New Roman" w:hAnsi="Calibri" w:cs="Calibri"/>
          <w:lang w:eastAsia="es-AR"/>
        </w:rPr>
        <w:t>relación a</w:t>
      </w:r>
      <w:r>
        <w:rPr>
          <w:rFonts w:ascii="Calibri" w:eastAsia="Times New Roman" w:hAnsi="Calibri" w:cs="Calibri"/>
          <w:lang w:eastAsia="es-AR"/>
        </w:rPr>
        <w:t xml:space="preserve"> las actividades de promoción comercial</w:t>
      </w:r>
      <w:r w:rsidRPr="0001664F">
        <w:rPr>
          <w:rFonts w:ascii="Calibri" w:eastAsia="Times New Roman" w:hAnsi="Calibri" w:cs="Calibri"/>
          <w:lang w:eastAsia="es-AR"/>
        </w:rPr>
        <w:t>.</w:t>
      </w:r>
    </w:p>
    <w:p w:rsidR="00557422" w:rsidRDefault="00557422" w:rsidP="006A0DA1">
      <w:pPr>
        <w:spacing w:before="240" w:after="120" w:line="276" w:lineRule="auto"/>
        <w:jc w:val="both"/>
        <w:rPr>
          <w:rFonts w:ascii="Calibri" w:eastAsia="Times New Roman" w:hAnsi="Calibri" w:cs="Calibri"/>
          <w:lang w:eastAsia="es-AR"/>
        </w:rPr>
      </w:pPr>
      <w:r w:rsidRPr="00D21DB9">
        <w:rPr>
          <w:rFonts w:ascii="Calibri" w:eastAsia="Times New Roman" w:hAnsi="Calibri" w:cs="Calibri"/>
          <w:lang w:eastAsia="es-AR"/>
        </w:rPr>
        <w:t>La Agencia junto con la Fundación ICBC, tendrán comunicación continua con las empresas participantes del Programa facilitando la medición de resultados cuantitativos y cualitativos sobre el desempeño de la empresa en comercio exterior. Cada empresa se compromete a poner a disposición de la Agencia, la Fundación ICBC y del Gerente, toda la información requerida, para poder evaluar la efectividad del programa.</w:t>
      </w:r>
    </w:p>
    <w:p w:rsidR="006E19D8" w:rsidRPr="006E19D8" w:rsidRDefault="006E19D8" w:rsidP="006E19D8">
      <w:pPr>
        <w:spacing w:before="120" w:after="120" w:line="276" w:lineRule="auto"/>
        <w:jc w:val="both"/>
        <w:rPr>
          <w:rFonts w:ascii="Calibri" w:eastAsia="Times New Roman" w:hAnsi="Calibri" w:cs="Calibri"/>
          <w:lang w:eastAsia="es-AR"/>
        </w:rPr>
      </w:pPr>
    </w:p>
    <w:p w:rsidR="00B5040F" w:rsidRPr="006E19D8" w:rsidRDefault="00EC456C" w:rsidP="006E19D8">
      <w:pPr>
        <w:spacing w:before="120" w:after="120" w:line="276" w:lineRule="auto"/>
        <w:jc w:val="both"/>
        <w:rPr>
          <w:rFonts w:ascii="Calibri" w:eastAsia="Times New Roman" w:hAnsi="Calibri" w:cs="Calibri"/>
          <w:lang w:eastAsia="es-AR"/>
        </w:rPr>
      </w:pPr>
      <w:r w:rsidRPr="006E19D8">
        <w:rPr>
          <w:rFonts w:ascii="Calibri" w:eastAsia="Times New Roman" w:hAnsi="Calibri" w:cs="Calibri"/>
          <w:lang w:eastAsia="es-AR"/>
        </w:rPr>
        <w:t xml:space="preserve">5.- </w:t>
      </w:r>
      <w:r w:rsidR="00B5040F" w:rsidRPr="006E19D8">
        <w:rPr>
          <w:rFonts w:ascii="Calibri" w:eastAsia="Times New Roman" w:hAnsi="Calibri" w:cs="Calibri"/>
          <w:lang w:eastAsia="es-AR"/>
        </w:rPr>
        <w:t>HONORARIOS</w:t>
      </w:r>
    </w:p>
    <w:p w:rsidR="005066E2" w:rsidRDefault="00B5040F" w:rsidP="006E19D8">
      <w:pPr>
        <w:spacing w:before="120" w:after="120" w:line="276" w:lineRule="auto"/>
        <w:jc w:val="both"/>
        <w:rPr>
          <w:rFonts w:ascii="Calibri" w:eastAsia="Times New Roman" w:hAnsi="Calibri" w:cs="Calibri"/>
          <w:lang w:eastAsia="es-AR"/>
        </w:rPr>
      </w:pPr>
      <w:r w:rsidRPr="006E19D8">
        <w:rPr>
          <w:rFonts w:ascii="Calibri" w:eastAsia="Times New Roman" w:hAnsi="Calibri" w:cs="Calibri"/>
          <w:lang w:eastAsia="es-AR"/>
        </w:rPr>
        <w:t xml:space="preserve">Los honorarios </w:t>
      </w:r>
      <w:r w:rsidR="00B24459">
        <w:rPr>
          <w:rFonts w:ascii="Calibri" w:eastAsia="Times New Roman" w:hAnsi="Calibri" w:cs="Calibri"/>
          <w:lang w:eastAsia="es-AR"/>
        </w:rPr>
        <w:t>consistirán en</w:t>
      </w:r>
      <w:r w:rsidR="008D3992" w:rsidRPr="004206B7">
        <w:rPr>
          <w:rFonts w:ascii="Calibri" w:eastAsia="Times New Roman" w:hAnsi="Calibri" w:cs="Calibri"/>
          <w:lang w:eastAsia="es-AR"/>
        </w:rPr>
        <w:t xml:space="preserve"> $40.000 (cuarenta mil</w:t>
      </w:r>
      <w:r w:rsidR="00703D40">
        <w:rPr>
          <w:rFonts w:ascii="Calibri" w:eastAsia="Times New Roman" w:hAnsi="Calibri" w:cs="Calibri"/>
          <w:lang w:eastAsia="es-AR"/>
        </w:rPr>
        <w:t xml:space="preserve"> pesos</w:t>
      </w:r>
      <w:r w:rsidR="008D3992" w:rsidRPr="004206B7">
        <w:rPr>
          <w:rFonts w:ascii="Calibri" w:eastAsia="Times New Roman" w:hAnsi="Calibri" w:cs="Calibri"/>
          <w:lang w:eastAsia="es-AR"/>
        </w:rPr>
        <w:t xml:space="preserve">) y </w:t>
      </w:r>
      <w:r w:rsidRPr="004206B7">
        <w:rPr>
          <w:rFonts w:ascii="Calibri" w:eastAsia="Times New Roman" w:hAnsi="Calibri" w:cs="Calibri"/>
          <w:lang w:eastAsia="es-AR"/>
        </w:rPr>
        <w:t xml:space="preserve">serán abonados </w:t>
      </w:r>
      <w:r w:rsidR="00317CD6" w:rsidRPr="004206B7">
        <w:rPr>
          <w:rFonts w:ascii="Calibri" w:eastAsia="Times New Roman" w:hAnsi="Calibri" w:cs="Calibri"/>
          <w:lang w:eastAsia="es-AR"/>
        </w:rPr>
        <w:t xml:space="preserve">en partes iguales </w:t>
      </w:r>
      <w:r w:rsidRPr="004206B7">
        <w:rPr>
          <w:rFonts w:ascii="Calibri" w:eastAsia="Times New Roman" w:hAnsi="Calibri" w:cs="Calibri"/>
          <w:lang w:eastAsia="es-AR"/>
        </w:rPr>
        <w:t xml:space="preserve">por </w:t>
      </w:r>
      <w:r w:rsidR="0059090D" w:rsidRPr="004206B7">
        <w:rPr>
          <w:rFonts w:ascii="Calibri" w:eastAsia="Times New Roman" w:hAnsi="Calibri" w:cs="Calibri"/>
          <w:lang w:eastAsia="es-AR"/>
        </w:rPr>
        <w:t>el Programa</w:t>
      </w:r>
      <w:r w:rsidR="00317CD6" w:rsidRPr="004206B7">
        <w:rPr>
          <w:rFonts w:ascii="Calibri" w:eastAsia="Times New Roman" w:hAnsi="Calibri" w:cs="Calibri"/>
          <w:lang w:eastAsia="es-AR"/>
        </w:rPr>
        <w:t xml:space="preserve"> y las empresas integrantes del Grupo Exportador</w:t>
      </w:r>
      <w:r w:rsidRPr="004206B7">
        <w:rPr>
          <w:rFonts w:ascii="Calibri" w:eastAsia="Times New Roman" w:hAnsi="Calibri" w:cs="Calibri"/>
          <w:lang w:eastAsia="es-AR"/>
        </w:rPr>
        <w:t xml:space="preserve">. </w:t>
      </w:r>
    </w:p>
    <w:p w:rsidR="00CA7DB9" w:rsidRDefault="004D7F25" w:rsidP="006A0DA1">
      <w:pPr>
        <w:spacing w:before="240" w:after="120" w:line="276" w:lineRule="auto"/>
        <w:jc w:val="both"/>
        <w:rPr>
          <w:rFonts w:ascii="Calibri" w:eastAsia="Times New Roman" w:hAnsi="Calibri" w:cs="Calibri"/>
          <w:lang w:eastAsia="es-AR"/>
        </w:rPr>
      </w:pPr>
      <w:r>
        <w:rPr>
          <w:rFonts w:ascii="Calibri" w:eastAsia="Times New Roman" w:hAnsi="Calibri" w:cs="Calibri"/>
          <w:lang w:eastAsia="es-AR"/>
        </w:rPr>
        <w:t xml:space="preserve">Los mismos </w:t>
      </w:r>
      <w:r w:rsidR="006B0082">
        <w:rPr>
          <w:rFonts w:ascii="Calibri" w:eastAsia="Times New Roman" w:hAnsi="Calibri" w:cs="Calibri"/>
          <w:lang w:eastAsia="es-AR"/>
        </w:rPr>
        <w:t xml:space="preserve">solo se </w:t>
      </w:r>
      <w:r w:rsidR="00D1309D">
        <w:rPr>
          <w:rFonts w:ascii="Calibri" w:eastAsia="Times New Roman" w:hAnsi="Calibri" w:cs="Calibri"/>
          <w:lang w:eastAsia="es-AR"/>
        </w:rPr>
        <w:t>abonarán</w:t>
      </w:r>
      <w:r w:rsidR="006B0082">
        <w:rPr>
          <w:rFonts w:ascii="Calibri" w:eastAsia="Times New Roman" w:hAnsi="Calibri" w:cs="Calibri"/>
          <w:lang w:eastAsia="es-AR"/>
        </w:rPr>
        <w:t xml:space="preserve"> </w:t>
      </w:r>
      <w:r w:rsidR="00CA7DB9">
        <w:rPr>
          <w:rFonts w:ascii="Calibri" w:eastAsia="Times New Roman" w:hAnsi="Calibri" w:cs="Calibri"/>
          <w:lang w:eastAsia="es-AR"/>
        </w:rPr>
        <w:t xml:space="preserve">cuando el gerente ya haya presentado los documentos que sean requeridos </w:t>
      </w:r>
      <w:r w:rsidR="00DD7E57">
        <w:rPr>
          <w:rFonts w:ascii="Calibri" w:eastAsia="Times New Roman" w:hAnsi="Calibri" w:cs="Calibri"/>
          <w:lang w:eastAsia="es-AR"/>
        </w:rPr>
        <w:t>según</w:t>
      </w:r>
      <w:r w:rsidR="00CA7DB9">
        <w:rPr>
          <w:rFonts w:ascii="Calibri" w:eastAsia="Times New Roman" w:hAnsi="Calibri" w:cs="Calibri"/>
          <w:lang w:eastAsia="es-AR"/>
        </w:rPr>
        <w:t xml:space="preserve"> etapa del programa. </w:t>
      </w:r>
    </w:p>
    <w:p w:rsidR="006E19D8" w:rsidRPr="006E19D8" w:rsidRDefault="006E19D8" w:rsidP="006E19D8">
      <w:pPr>
        <w:spacing w:before="120" w:after="120" w:line="276" w:lineRule="auto"/>
        <w:jc w:val="both"/>
        <w:rPr>
          <w:rFonts w:ascii="Calibri" w:eastAsia="Times New Roman" w:hAnsi="Calibri" w:cs="Calibri"/>
          <w:lang w:eastAsia="es-AR"/>
        </w:rPr>
      </w:pPr>
    </w:p>
    <w:p w:rsidR="00557422" w:rsidRPr="00451802" w:rsidRDefault="00EC456C" w:rsidP="00826CEC">
      <w:pPr>
        <w:spacing w:before="120" w:after="120" w:line="276" w:lineRule="auto"/>
        <w:jc w:val="both"/>
        <w:rPr>
          <w:rFonts w:ascii="Calibri" w:eastAsia="Times New Roman" w:hAnsi="Calibri" w:cs="Calibri"/>
          <w:lang w:eastAsia="es-AR"/>
        </w:rPr>
      </w:pPr>
      <w:bookmarkStart w:id="2" w:name="_Hlk507065279"/>
      <w:r>
        <w:rPr>
          <w:rFonts w:ascii="Calibri" w:eastAsia="Times New Roman" w:hAnsi="Calibri" w:cs="Calibri"/>
          <w:lang w:eastAsia="es-AR"/>
        </w:rPr>
        <w:t xml:space="preserve">6.- </w:t>
      </w:r>
      <w:r w:rsidR="00557422" w:rsidRPr="00451802">
        <w:rPr>
          <w:rFonts w:ascii="Calibri" w:eastAsia="Times New Roman" w:hAnsi="Calibri" w:cs="Calibri"/>
          <w:lang w:eastAsia="es-AR"/>
        </w:rPr>
        <w:t>PROHIBICIÓN DE CESIÓN</w:t>
      </w:r>
    </w:p>
    <w:p w:rsidR="00557422" w:rsidRPr="00130610" w:rsidRDefault="006F4C87" w:rsidP="00826CEC">
      <w:pPr>
        <w:spacing w:before="120" w:after="120" w:line="276" w:lineRule="auto"/>
        <w:jc w:val="both"/>
        <w:rPr>
          <w:rFonts w:ascii="Calibri" w:eastAsia="Times New Roman" w:hAnsi="Calibri" w:cs="Calibri"/>
          <w:lang w:eastAsia="es-AR"/>
        </w:rPr>
      </w:pPr>
      <w:r>
        <w:rPr>
          <w:rFonts w:ascii="Calibri" w:eastAsia="Times New Roman" w:hAnsi="Calibri" w:cs="Calibri"/>
          <w:lang w:eastAsia="es-AR"/>
        </w:rPr>
        <w:t xml:space="preserve">El gerente </w:t>
      </w:r>
      <w:r w:rsidR="00557422" w:rsidRPr="00130610">
        <w:rPr>
          <w:rFonts w:ascii="Calibri" w:eastAsia="Times New Roman" w:hAnsi="Calibri" w:cs="Calibri"/>
          <w:lang w:eastAsia="es-AR"/>
        </w:rPr>
        <w:t>no podrá ceder los derechos y obligaciones que surgen de las presentes Bases y Condiciones ni delegar las obligaciones emergentes del presente, salvo que medie autorización por escrito de la Agencia al efecto.</w:t>
      </w:r>
    </w:p>
    <w:p w:rsidR="00557422" w:rsidRPr="006E19D8" w:rsidRDefault="00557422" w:rsidP="006E19D8">
      <w:pPr>
        <w:spacing w:before="120" w:after="120" w:line="276" w:lineRule="auto"/>
        <w:jc w:val="both"/>
        <w:rPr>
          <w:rFonts w:ascii="Calibri" w:eastAsia="Times New Roman" w:hAnsi="Calibri" w:cs="Calibri"/>
          <w:lang w:eastAsia="es-AR"/>
        </w:rPr>
      </w:pPr>
    </w:p>
    <w:p w:rsidR="006E19D8" w:rsidRDefault="00EC456C" w:rsidP="006E19D8">
      <w:pPr>
        <w:spacing w:before="120" w:after="120" w:line="276" w:lineRule="auto"/>
        <w:jc w:val="both"/>
        <w:rPr>
          <w:rFonts w:ascii="Calibri" w:eastAsia="Times New Roman" w:hAnsi="Calibri" w:cs="Calibri"/>
          <w:lang w:eastAsia="es-AR"/>
        </w:rPr>
      </w:pPr>
      <w:r>
        <w:rPr>
          <w:rFonts w:ascii="Calibri" w:eastAsia="Times New Roman" w:hAnsi="Calibri" w:cs="Calibri"/>
          <w:lang w:eastAsia="es-AR"/>
        </w:rPr>
        <w:t xml:space="preserve">7.- </w:t>
      </w:r>
      <w:r w:rsidR="00557422">
        <w:rPr>
          <w:rFonts w:ascii="Calibri" w:eastAsia="Times New Roman" w:hAnsi="Calibri" w:cs="Calibri"/>
          <w:lang w:eastAsia="es-AR"/>
        </w:rPr>
        <w:t>APERCIBIMIENTO</w:t>
      </w:r>
    </w:p>
    <w:p w:rsidR="006E19D8" w:rsidRDefault="00557422" w:rsidP="006E19D8">
      <w:pPr>
        <w:spacing w:before="120" w:after="120" w:line="276" w:lineRule="auto"/>
        <w:jc w:val="both"/>
        <w:rPr>
          <w:rFonts w:ascii="Calibri" w:eastAsia="Times New Roman" w:hAnsi="Calibri" w:cs="Calibri"/>
          <w:lang w:eastAsia="es-AR"/>
        </w:rPr>
      </w:pPr>
      <w:r w:rsidRPr="000420E9">
        <w:rPr>
          <w:rFonts w:ascii="Calibri" w:eastAsia="Times New Roman" w:hAnsi="Calibri" w:cs="Calibri"/>
          <w:lang w:eastAsia="es-AR"/>
        </w:rPr>
        <w:t>Cualquier incumplimiento en las condiciones establecidas en este documento como la omisión o falsedad de los datos consignados</w:t>
      </w:r>
      <w:r w:rsidR="000E7E59">
        <w:rPr>
          <w:rFonts w:ascii="Calibri" w:eastAsia="Times New Roman" w:hAnsi="Calibri" w:cs="Calibri"/>
          <w:lang w:eastAsia="es-AR"/>
        </w:rPr>
        <w:t>,</w:t>
      </w:r>
      <w:r w:rsidRPr="000420E9">
        <w:rPr>
          <w:rFonts w:ascii="Calibri" w:eastAsia="Times New Roman" w:hAnsi="Calibri" w:cs="Calibri"/>
          <w:lang w:eastAsia="es-AR"/>
        </w:rPr>
        <w:t xml:space="preserve"> dará lugar a la desestimación de la empresa por la Agencia y l</w:t>
      </w:r>
      <w:bookmarkStart w:id="3" w:name="_GoBack"/>
      <w:bookmarkEnd w:id="3"/>
      <w:r w:rsidRPr="000420E9">
        <w:rPr>
          <w:rFonts w:ascii="Calibri" w:eastAsia="Times New Roman" w:hAnsi="Calibri" w:cs="Calibri"/>
          <w:lang w:eastAsia="es-AR"/>
        </w:rPr>
        <w:t>a Fundación ICBC.</w:t>
      </w:r>
    </w:p>
    <w:p w:rsidR="00557422" w:rsidRPr="00C823D6" w:rsidRDefault="00557422" w:rsidP="006E19D8">
      <w:pPr>
        <w:spacing w:before="120" w:after="120" w:line="276" w:lineRule="auto"/>
        <w:jc w:val="both"/>
        <w:rPr>
          <w:rFonts w:ascii="Calibri" w:eastAsia="Times New Roman" w:hAnsi="Calibri" w:cs="Calibri"/>
          <w:lang w:eastAsia="es-AR"/>
        </w:rPr>
      </w:pPr>
      <w:r w:rsidRPr="000420E9">
        <w:rPr>
          <w:rFonts w:ascii="Calibri" w:eastAsia="Times New Roman" w:hAnsi="Calibri" w:cs="Calibri"/>
          <w:lang w:eastAsia="es-AR"/>
        </w:rPr>
        <w:lastRenderedPageBreak/>
        <w:t xml:space="preserve"> </w:t>
      </w:r>
    </w:p>
    <w:p w:rsidR="00557422" w:rsidRDefault="00EC456C" w:rsidP="00826CEC">
      <w:pPr>
        <w:shd w:val="clear" w:color="auto" w:fill="FFFFFF"/>
        <w:spacing w:after="49" w:line="276" w:lineRule="auto"/>
        <w:jc w:val="both"/>
        <w:textAlignment w:val="baseline"/>
        <w:rPr>
          <w:rFonts w:ascii="Calibri" w:eastAsia="Times New Roman" w:hAnsi="Calibri" w:cs="Calibri"/>
          <w:lang w:eastAsia="es-AR"/>
        </w:rPr>
      </w:pPr>
      <w:r>
        <w:rPr>
          <w:rFonts w:ascii="Calibri" w:eastAsia="Times New Roman" w:hAnsi="Calibri" w:cs="Calibri"/>
          <w:lang w:eastAsia="es-AR"/>
        </w:rPr>
        <w:t xml:space="preserve">8.- </w:t>
      </w:r>
      <w:r w:rsidR="00557422" w:rsidRPr="00D21DB9">
        <w:rPr>
          <w:rFonts w:ascii="Calibri" w:eastAsia="Times New Roman" w:hAnsi="Calibri" w:cs="Calibri"/>
          <w:lang w:eastAsia="es-AR"/>
        </w:rPr>
        <w:t>CONFIDENCIALIDAD</w:t>
      </w:r>
    </w:p>
    <w:p w:rsidR="00557422" w:rsidRPr="00130610" w:rsidRDefault="00557422" w:rsidP="006E19D8">
      <w:pPr>
        <w:shd w:val="clear" w:color="auto" w:fill="FFFFFF"/>
        <w:spacing w:after="49" w:line="276" w:lineRule="auto"/>
        <w:jc w:val="both"/>
        <w:textAlignment w:val="baseline"/>
        <w:rPr>
          <w:rFonts w:ascii="Calibri" w:eastAsia="Times New Roman" w:hAnsi="Calibri" w:cs="Calibri"/>
          <w:lang w:eastAsia="es-AR"/>
        </w:rPr>
      </w:pPr>
      <w:r w:rsidRPr="00D21DB9">
        <w:rPr>
          <w:rFonts w:ascii="Calibri" w:eastAsia="Times New Roman" w:hAnsi="Calibri" w:cs="Calibri"/>
          <w:lang w:eastAsia="es-AR"/>
        </w:rPr>
        <w:t xml:space="preserve"> </w:t>
      </w:r>
      <w:r w:rsidRPr="00130610">
        <w:rPr>
          <w:rFonts w:ascii="Calibri" w:eastAsia="Times New Roman" w:hAnsi="Calibri" w:cs="Calibri"/>
          <w:lang w:eastAsia="es-AR"/>
        </w:rPr>
        <w:t>La Agencia y la Fundación ICBC, se comprometen a guardar absoluta confidencialidad respecto de toda la información y/o documentación que sus autoridades y/o sus dependientes y/o personal y/o colaboradores y/o asesores reciban y/o generen en el marco del presente programa, obligándose a resguardarla y no utilizarla para ningún otro propósito que no constituya alguna de las acciones previstas bajo el mismo.</w:t>
      </w:r>
    </w:p>
    <w:p w:rsidR="00557422" w:rsidRDefault="00557422" w:rsidP="00826CEC">
      <w:pPr>
        <w:shd w:val="clear" w:color="auto" w:fill="FFFFFF"/>
        <w:spacing w:after="49" w:line="276" w:lineRule="auto"/>
        <w:jc w:val="both"/>
        <w:textAlignment w:val="baseline"/>
        <w:rPr>
          <w:rFonts w:ascii="Calibri" w:eastAsia="Times New Roman" w:hAnsi="Calibri" w:cs="Calibri"/>
          <w:lang w:eastAsia="es-AR"/>
        </w:rPr>
      </w:pPr>
    </w:p>
    <w:p w:rsidR="00557422" w:rsidRPr="00D21DB9" w:rsidRDefault="00EC456C" w:rsidP="00826CEC">
      <w:pPr>
        <w:shd w:val="clear" w:color="auto" w:fill="FFFFFF"/>
        <w:spacing w:after="49" w:line="276" w:lineRule="auto"/>
        <w:jc w:val="both"/>
        <w:textAlignment w:val="baseline"/>
        <w:rPr>
          <w:rFonts w:ascii="Calibri" w:eastAsia="Times New Roman" w:hAnsi="Calibri" w:cs="Calibri"/>
          <w:lang w:eastAsia="es-AR"/>
        </w:rPr>
      </w:pPr>
      <w:r>
        <w:rPr>
          <w:rFonts w:ascii="Calibri" w:eastAsia="Times New Roman" w:hAnsi="Calibri" w:cs="Calibri"/>
          <w:lang w:eastAsia="es-AR"/>
        </w:rPr>
        <w:t xml:space="preserve">9.- </w:t>
      </w:r>
      <w:r w:rsidR="00557422" w:rsidRPr="00D21DB9">
        <w:rPr>
          <w:rFonts w:ascii="Calibri" w:eastAsia="Times New Roman" w:hAnsi="Calibri" w:cs="Calibri"/>
          <w:lang w:eastAsia="es-AR"/>
        </w:rPr>
        <w:t>DERECHO DE USO</w:t>
      </w:r>
    </w:p>
    <w:p w:rsidR="00557422" w:rsidRDefault="00557422" w:rsidP="00826CEC">
      <w:pPr>
        <w:shd w:val="clear" w:color="auto" w:fill="FFFFFF"/>
        <w:spacing w:after="49" w:line="276" w:lineRule="auto"/>
        <w:jc w:val="both"/>
        <w:textAlignment w:val="baseline"/>
        <w:rPr>
          <w:rFonts w:ascii="Calibri" w:eastAsia="Times New Roman" w:hAnsi="Calibri" w:cs="Calibri"/>
          <w:lang w:eastAsia="es-AR"/>
        </w:rPr>
      </w:pPr>
      <w:r w:rsidRPr="00D21DB9">
        <w:rPr>
          <w:rFonts w:ascii="Calibri" w:eastAsia="Times New Roman" w:hAnsi="Calibri" w:cs="Calibri"/>
          <w:lang w:eastAsia="es-AR"/>
        </w:rPr>
        <w:t>La Agencia y la Fundación ICBC se reservan el derecho de uso de los datos, producto del trabajo de consultoría para el análisis de efectividad del Programa</w:t>
      </w:r>
      <w:r>
        <w:rPr>
          <w:rFonts w:ascii="Calibri" w:eastAsia="Times New Roman" w:hAnsi="Calibri" w:cs="Calibri"/>
          <w:lang w:eastAsia="es-AR"/>
        </w:rPr>
        <w:t>.</w:t>
      </w:r>
    </w:p>
    <w:p w:rsidR="00557422" w:rsidRPr="00D21DB9" w:rsidRDefault="00557422" w:rsidP="00826CEC">
      <w:pPr>
        <w:shd w:val="clear" w:color="auto" w:fill="FFFFFF"/>
        <w:spacing w:after="49" w:line="276" w:lineRule="auto"/>
        <w:jc w:val="both"/>
        <w:textAlignment w:val="baseline"/>
        <w:rPr>
          <w:rFonts w:ascii="Calibri" w:eastAsia="Times New Roman" w:hAnsi="Calibri" w:cs="Calibri"/>
          <w:lang w:eastAsia="es-AR"/>
        </w:rPr>
      </w:pPr>
    </w:p>
    <w:p w:rsidR="00557422" w:rsidRDefault="00EC456C" w:rsidP="00826CEC">
      <w:pPr>
        <w:shd w:val="clear" w:color="auto" w:fill="FFFFFF"/>
        <w:spacing w:after="49" w:line="276" w:lineRule="auto"/>
        <w:jc w:val="both"/>
        <w:textAlignment w:val="baseline"/>
        <w:rPr>
          <w:rFonts w:ascii="Calibri" w:eastAsia="Times New Roman" w:hAnsi="Calibri" w:cs="Calibri"/>
          <w:lang w:eastAsia="es-AR"/>
        </w:rPr>
      </w:pPr>
      <w:r>
        <w:rPr>
          <w:rFonts w:ascii="Calibri" w:eastAsia="Times New Roman" w:hAnsi="Calibri" w:cs="Calibri"/>
          <w:lang w:eastAsia="es-AR"/>
        </w:rPr>
        <w:t xml:space="preserve">10.- </w:t>
      </w:r>
      <w:r w:rsidR="00557422" w:rsidRPr="00010A67">
        <w:rPr>
          <w:rFonts w:ascii="Calibri" w:eastAsia="Times New Roman" w:hAnsi="Calibri" w:cs="Calibri"/>
          <w:lang w:eastAsia="es-AR"/>
        </w:rPr>
        <w:t>PUBLICACI</w:t>
      </w:r>
      <w:r w:rsidR="00557422">
        <w:rPr>
          <w:rFonts w:ascii="Calibri" w:eastAsia="Times New Roman" w:hAnsi="Calibri" w:cs="Calibri"/>
          <w:lang w:eastAsia="es-AR"/>
        </w:rPr>
        <w:t>Ó</w:t>
      </w:r>
      <w:r w:rsidR="00557422" w:rsidRPr="00010A67">
        <w:rPr>
          <w:rFonts w:ascii="Calibri" w:eastAsia="Times New Roman" w:hAnsi="Calibri" w:cs="Calibri"/>
          <w:lang w:eastAsia="es-AR"/>
        </w:rPr>
        <w:t>N</w:t>
      </w:r>
    </w:p>
    <w:p w:rsidR="00557422" w:rsidRPr="00D21DB9" w:rsidRDefault="00557422" w:rsidP="00826CEC">
      <w:pPr>
        <w:shd w:val="clear" w:color="auto" w:fill="FFFFFF"/>
        <w:spacing w:after="49" w:line="276" w:lineRule="auto"/>
        <w:jc w:val="both"/>
        <w:textAlignment w:val="baseline"/>
        <w:rPr>
          <w:rFonts w:ascii="Calibri" w:eastAsia="Times New Roman" w:hAnsi="Calibri" w:cs="Calibri"/>
          <w:lang w:eastAsia="es-AR"/>
        </w:rPr>
      </w:pPr>
      <w:r w:rsidRPr="00D21DB9">
        <w:rPr>
          <w:rFonts w:ascii="Calibri" w:eastAsia="Times New Roman" w:hAnsi="Calibri" w:cs="Calibri"/>
          <w:lang w:eastAsia="es-AR"/>
        </w:rPr>
        <w:t xml:space="preserve">La Agencia y la Fundación ICBC, podrán publicar datos identificatorios de las empresas beneficiarias del Programa. </w:t>
      </w:r>
    </w:p>
    <w:p w:rsidR="00557422" w:rsidRDefault="00557422" w:rsidP="00826CEC">
      <w:pPr>
        <w:spacing w:before="120" w:after="120" w:line="276" w:lineRule="auto"/>
        <w:jc w:val="both"/>
        <w:rPr>
          <w:rFonts w:ascii="Arial" w:eastAsia="Arial" w:hAnsi="Arial" w:cs="Arial"/>
          <w:b/>
          <w:bCs/>
          <w:lang w:val="es-ES"/>
        </w:rPr>
      </w:pPr>
    </w:p>
    <w:p w:rsidR="00557422" w:rsidRPr="001A3D74" w:rsidRDefault="00EC456C" w:rsidP="00826CEC">
      <w:pPr>
        <w:spacing w:before="120" w:after="120" w:line="276" w:lineRule="auto"/>
        <w:jc w:val="both"/>
        <w:rPr>
          <w:rFonts w:ascii="Calibri" w:eastAsia="Times New Roman" w:hAnsi="Calibri" w:cs="Calibri"/>
          <w:lang w:eastAsia="es-AR"/>
        </w:rPr>
      </w:pPr>
      <w:r>
        <w:rPr>
          <w:rFonts w:ascii="Calibri" w:eastAsia="Times New Roman" w:hAnsi="Calibri" w:cs="Calibri"/>
          <w:lang w:eastAsia="es-AR"/>
        </w:rPr>
        <w:t xml:space="preserve">11.- </w:t>
      </w:r>
      <w:r w:rsidR="00557422" w:rsidRPr="00130610">
        <w:rPr>
          <w:rFonts w:ascii="Calibri" w:eastAsia="Times New Roman" w:hAnsi="Calibri" w:cs="Calibri"/>
          <w:lang w:eastAsia="es-AR"/>
        </w:rPr>
        <w:t>DECLARACIONES</w:t>
      </w:r>
    </w:p>
    <w:p w:rsidR="00557422" w:rsidRPr="00130610" w:rsidRDefault="00557422" w:rsidP="00826CEC">
      <w:pPr>
        <w:widowControl w:val="0"/>
        <w:numPr>
          <w:ilvl w:val="0"/>
          <w:numId w:val="7"/>
        </w:numPr>
        <w:pBdr>
          <w:top w:val="nil"/>
          <w:left w:val="nil"/>
          <w:bottom w:val="nil"/>
          <w:right w:val="nil"/>
          <w:between w:val="nil"/>
        </w:pBdr>
        <w:spacing w:before="120" w:after="120" w:line="276" w:lineRule="auto"/>
        <w:ind w:hanging="720"/>
        <w:jc w:val="both"/>
        <w:rPr>
          <w:rFonts w:ascii="Calibri" w:eastAsia="Times New Roman" w:hAnsi="Calibri" w:cs="Calibri"/>
          <w:lang w:eastAsia="es-AR"/>
        </w:rPr>
      </w:pPr>
      <w:r w:rsidRPr="00130610">
        <w:rPr>
          <w:rFonts w:ascii="Calibri" w:eastAsia="Times New Roman" w:hAnsi="Calibri" w:cs="Calibri"/>
          <w:lang w:eastAsia="es-AR"/>
        </w:rPr>
        <w:t>La participación en el Programa supone el conocimiento y aceptación de todos los términos y condiciones estipuladas en estas Bases y Condiciones y sus Anexos. La información y documentación presentada a solicitud revestirá el carácter de declaración jurada, debiendo ser copia fiel de su original.</w:t>
      </w:r>
    </w:p>
    <w:p w:rsidR="00557422" w:rsidRPr="00130610" w:rsidRDefault="00557422" w:rsidP="00826CEC">
      <w:pPr>
        <w:widowControl w:val="0"/>
        <w:numPr>
          <w:ilvl w:val="0"/>
          <w:numId w:val="7"/>
        </w:numPr>
        <w:pBdr>
          <w:top w:val="nil"/>
          <w:left w:val="nil"/>
          <w:bottom w:val="nil"/>
          <w:right w:val="nil"/>
          <w:between w:val="nil"/>
        </w:pBdr>
        <w:spacing w:before="120" w:after="120" w:line="276" w:lineRule="auto"/>
        <w:ind w:hanging="720"/>
        <w:jc w:val="both"/>
        <w:rPr>
          <w:rFonts w:ascii="Calibri" w:eastAsia="Times New Roman" w:hAnsi="Calibri" w:cs="Calibri"/>
          <w:lang w:eastAsia="es-AR"/>
        </w:rPr>
      </w:pPr>
      <w:r w:rsidRPr="00130610">
        <w:rPr>
          <w:rFonts w:ascii="Calibri" w:eastAsia="Times New Roman" w:hAnsi="Calibri" w:cs="Calibri"/>
          <w:lang w:eastAsia="es-AR"/>
        </w:rPr>
        <w:t>La presentación al Programa conlleva la aceptación de la competencia de los Tribunales Nacionales Ordinarios de Primera Instancia</w:t>
      </w:r>
      <w:r w:rsidR="00A02154">
        <w:rPr>
          <w:rFonts w:ascii="Calibri" w:eastAsia="Times New Roman" w:hAnsi="Calibri" w:cs="Calibri"/>
          <w:lang w:eastAsia="es-AR"/>
        </w:rPr>
        <w:t xml:space="preserve"> en lo Comercial</w:t>
      </w:r>
      <w:r w:rsidRPr="00130610">
        <w:rPr>
          <w:rFonts w:ascii="Calibri" w:eastAsia="Times New Roman" w:hAnsi="Calibri" w:cs="Calibri"/>
          <w:lang w:eastAsia="es-AR"/>
        </w:rPr>
        <w:t xml:space="preserve"> de la Ciudad Autónoma de Buenos Aires, renunciando a cualquier otro fuero o jurisdicción.</w:t>
      </w:r>
    </w:p>
    <w:p w:rsidR="00557422" w:rsidRPr="00130610" w:rsidRDefault="00557422" w:rsidP="00826CEC">
      <w:pPr>
        <w:widowControl w:val="0"/>
        <w:numPr>
          <w:ilvl w:val="0"/>
          <w:numId w:val="7"/>
        </w:numPr>
        <w:pBdr>
          <w:top w:val="nil"/>
          <w:left w:val="nil"/>
          <w:bottom w:val="nil"/>
          <w:right w:val="nil"/>
          <w:between w:val="nil"/>
        </w:pBdr>
        <w:spacing w:before="120" w:after="120" w:line="276" w:lineRule="auto"/>
        <w:ind w:hanging="720"/>
        <w:jc w:val="both"/>
        <w:rPr>
          <w:rFonts w:ascii="Calibri" w:eastAsia="Times New Roman" w:hAnsi="Calibri" w:cs="Calibri"/>
          <w:lang w:eastAsia="es-AR"/>
        </w:rPr>
      </w:pPr>
      <w:r w:rsidRPr="00130610">
        <w:rPr>
          <w:rFonts w:ascii="Calibri" w:eastAsia="Times New Roman" w:hAnsi="Calibri" w:cs="Calibri"/>
          <w:lang w:eastAsia="es-AR"/>
        </w:rPr>
        <w:t>La postulación por parte de un</w:t>
      </w:r>
      <w:r w:rsidR="006F4C87">
        <w:rPr>
          <w:rFonts w:ascii="Calibri" w:eastAsia="Times New Roman" w:hAnsi="Calibri" w:cs="Calibri"/>
          <w:lang w:eastAsia="es-AR"/>
        </w:rPr>
        <w:t xml:space="preserve"> Gerente</w:t>
      </w:r>
      <w:r w:rsidRPr="00130610">
        <w:rPr>
          <w:rFonts w:ascii="Calibri" w:eastAsia="Times New Roman" w:hAnsi="Calibri" w:cs="Calibri"/>
          <w:lang w:eastAsia="es-AR"/>
        </w:rPr>
        <w:t xml:space="preserve"> que aplica al Programa y su recepción por parte de la Agencia y/o Fundación ICBC, no implica ni podrá ser interpretada como la asunción de obligación alguna por parte estas últimas.</w:t>
      </w:r>
    </w:p>
    <w:p w:rsidR="00557422" w:rsidRPr="00130610" w:rsidRDefault="00557422" w:rsidP="00826CEC">
      <w:pPr>
        <w:widowControl w:val="0"/>
        <w:numPr>
          <w:ilvl w:val="0"/>
          <w:numId w:val="7"/>
        </w:numPr>
        <w:pBdr>
          <w:top w:val="nil"/>
          <w:left w:val="nil"/>
          <w:bottom w:val="nil"/>
          <w:right w:val="nil"/>
          <w:between w:val="nil"/>
        </w:pBdr>
        <w:spacing w:before="120" w:after="120" w:line="276" w:lineRule="auto"/>
        <w:ind w:hanging="720"/>
        <w:jc w:val="both"/>
        <w:rPr>
          <w:rFonts w:ascii="Calibri" w:eastAsia="Times New Roman" w:hAnsi="Calibri" w:cs="Calibri"/>
          <w:lang w:eastAsia="es-AR"/>
        </w:rPr>
      </w:pPr>
      <w:r w:rsidRPr="00130610">
        <w:rPr>
          <w:rFonts w:ascii="Calibri" w:eastAsia="Times New Roman" w:hAnsi="Calibri" w:cs="Calibri"/>
          <w:lang w:eastAsia="es-AR"/>
        </w:rPr>
        <w:t xml:space="preserve">La comunicación de Pre-Selección de </w:t>
      </w:r>
      <w:r w:rsidR="00B524F4">
        <w:rPr>
          <w:rFonts w:ascii="Calibri" w:eastAsia="Times New Roman" w:hAnsi="Calibri" w:cs="Calibri"/>
          <w:lang w:eastAsia="es-AR"/>
        </w:rPr>
        <w:t>un Gerente</w:t>
      </w:r>
      <w:r w:rsidRPr="00130610">
        <w:rPr>
          <w:rFonts w:ascii="Calibri" w:eastAsia="Times New Roman" w:hAnsi="Calibri" w:cs="Calibri"/>
          <w:lang w:eastAsia="es-AR"/>
        </w:rPr>
        <w:t xml:space="preserve"> no implica ni podrá ser interpretada como la asunción de obligación alguna por parte de la Agencia y/o de la Fundación ICBC.</w:t>
      </w:r>
    </w:p>
    <w:bookmarkEnd w:id="2"/>
    <w:p w:rsidR="00557422" w:rsidRPr="00130610" w:rsidRDefault="00557422" w:rsidP="00826CEC">
      <w:pPr>
        <w:spacing w:after="0" w:line="276" w:lineRule="auto"/>
        <w:rPr>
          <w:rFonts w:ascii="Calibri" w:eastAsia="Times New Roman" w:hAnsi="Calibri" w:cs="Calibri"/>
          <w:lang w:eastAsia="es-AR"/>
        </w:rPr>
      </w:pPr>
    </w:p>
    <w:p w:rsidR="00557422" w:rsidRDefault="00557422" w:rsidP="00826CEC">
      <w:pPr>
        <w:spacing w:after="0" w:line="276" w:lineRule="auto"/>
        <w:rPr>
          <w:rFonts w:ascii="Times New Roman" w:eastAsia="Times New Roman" w:hAnsi="Times New Roman" w:cs="Times New Roman"/>
          <w:sz w:val="24"/>
          <w:szCs w:val="24"/>
          <w:lang w:eastAsia="es-AR"/>
        </w:rPr>
      </w:pPr>
    </w:p>
    <w:p w:rsidR="00BB3432" w:rsidRPr="00BE314C" w:rsidRDefault="00BB3432" w:rsidP="00BB3432">
      <w:pPr>
        <w:pStyle w:val="Prrafodelista"/>
        <w:spacing w:after="328" w:line="240" w:lineRule="auto"/>
        <w:ind w:left="708"/>
        <w:jc w:val="both"/>
        <w:rPr>
          <w:rFonts w:cstheme="minorHAnsi"/>
        </w:rPr>
      </w:pPr>
    </w:p>
    <w:sectPr w:rsidR="00BB3432" w:rsidRPr="00BE314C" w:rsidSect="00A235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Times New Roman">
    <w:altName w:val="Calibri"/>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0EAD"/>
    <w:multiLevelType w:val="multilevel"/>
    <w:tmpl w:val="6EAE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62C69"/>
    <w:multiLevelType w:val="hybridMultilevel"/>
    <w:tmpl w:val="C7BCF34C"/>
    <w:lvl w:ilvl="0" w:tplc="4A96DF08">
      <w:start w:val="3"/>
      <w:numFmt w:val="bullet"/>
      <w:lvlText w:val="-"/>
      <w:lvlJc w:val="left"/>
      <w:pPr>
        <w:ind w:left="695" w:hanging="360"/>
      </w:pPr>
      <w:rPr>
        <w:rFonts w:ascii="Calibri" w:eastAsia="Times New Roman" w:hAnsi="Calibri" w:cs="Calibri" w:hint="default"/>
      </w:rPr>
    </w:lvl>
    <w:lvl w:ilvl="1" w:tplc="2C0A0003">
      <w:start w:val="1"/>
      <w:numFmt w:val="bullet"/>
      <w:lvlText w:val="o"/>
      <w:lvlJc w:val="left"/>
      <w:pPr>
        <w:ind w:left="1415" w:hanging="360"/>
      </w:pPr>
      <w:rPr>
        <w:rFonts w:ascii="Courier New" w:hAnsi="Courier New" w:cs="Courier New" w:hint="default"/>
      </w:rPr>
    </w:lvl>
    <w:lvl w:ilvl="2" w:tplc="2C0A0005" w:tentative="1">
      <w:start w:val="1"/>
      <w:numFmt w:val="bullet"/>
      <w:lvlText w:val=""/>
      <w:lvlJc w:val="left"/>
      <w:pPr>
        <w:ind w:left="2135" w:hanging="360"/>
      </w:pPr>
      <w:rPr>
        <w:rFonts w:ascii="Wingdings" w:hAnsi="Wingdings" w:hint="default"/>
      </w:rPr>
    </w:lvl>
    <w:lvl w:ilvl="3" w:tplc="2C0A0001" w:tentative="1">
      <w:start w:val="1"/>
      <w:numFmt w:val="bullet"/>
      <w:lvlText w:val=""/>
      <w:lvlJc w:val="left"/>
      <w:pPr>
        <w:ind w:left="2855" w:hanging="360"/>
      </w:pPr>
      <w:rPr>
        <w:rFonts w:ascii="Symbol" w:hAnsi="Symbol" w:hint="default"/>
      </w:rPr>
    </w:lvl>
    <w:lvl w:ilvl="4" w:tplc="2C0A0003" w:tentative="1">
      <w:start w:val="1"/>
      <w:numFmt w:val="bullet"/>
      <w:lvlText w:val="o"/>
      <w:lvlJc w:val="left"/>
      <w:pPr>
        <w:ind w:left="3575" w:hanging="360"/>
      </w:pPr>
      <w:rPr>
        <w:rFonts w:ascii="Courier New" w:hAnsi="Courier New" w:cs="Courier New" w:hint="default"/>
      </w:rPr>
    </w:lvl>
    <w:lvl w:ilvl="5" w:tplc="2C0A0005" w:tentative="1">
      <w:start w:val="1"/>
      <w:numFmt w:val="bullet"/>
      <w:lvlText w:val=""/>
      <w:lvlJc w:val="left"/>
      <w:pPr>
        <w:ind w:left="4295" w:hanging="360"/>
      </w:pPr>
      <w:rPr>
        <w:rFonts w:ascii="Wingdings" w:hAnsi="Wingdings" w:hint="default"/>
      </w:rPr>
    </w:lvl>
    <w:lvl w:ilvl="6" w:tplc="2C0A0001" w:tentative="1">
      <w:start w:val="1"/>
      <w:numFmt w:val="bullet"/>
      <w:lvlText w:val=""/>
      <w:lvlJc w:val="left"/>
      <w:pPr>
        <w:ind w:left="5015" w:hanging="360"/>
      </w:pPr>
      <w:rPr>
        <w:rFonts w:ascii="Symbol" w:hAnsi="Symbol" w:hint="default"/>
      </w:rPr>
    </w:lvl>
    <w:lvl w:ilvl="7" w:tplc="2C0A0003" w:tentative="1">
      <w:start w:val="1"/>
      <w:numFmt w:val="bullet"/>
      <w:lvlText w:val="o"/>
      <w:lvlJc w:val="left"/>
      <w:pPr>
        <w:ind w:left="5735" w:hanging="360"/>
      </w:pPr>
      <w:rPr>
        <w:rFonts w:ascii="Courier New" w:hAnsi="Courier New" w:cs="Courier New" w:hint="default"/>
      </w:rPr>
    </w:lvl>
    <w:lvl w:ilvl="8" w:tplc="2C0A0005" w:tentative="1">
      <w:start w:val="1"/>
      <w:numFmt w:val="bullet"/>
      <w:lvlText w:val=""/>
      <w:lvlJc w:val="left"/>
      <w:pPr>
        <w:ind w:left="6455" w:hanging="360"/>
      </w:pPr>
      <w:rPr>
        <w:rFonts w:ascii="Wingdings" w:hAnsi="Wingdings" w:hint="default"/>
      </w:rPr>
    </w:lvl>
  </w:abstractNum>
  <w:abstractNum w:abstractNumId="2">
    <w:nsid w:val="09A10D3B"/>
    <w:multiLevelType w:val="hybridMultilevel"/>
    <w:tmpl w:val="214EF4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E365AFF"/>
    <w:multiLevelType w:val="multilevel"/>
    <w:tmpl w:val="5FB0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131FB"/>
    <w:multiLevelType w:val="multilevel"/>
    <w:tmpl w:val="3DD4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424D7"/>
    <w:multiLevelType w:val="hybridMultilevel"/>
    <w:tmpl w:val="077805DC"/>
    <w:lvl w:ilvl="0" w:tplc="984663FA">
      <w:start w:val="1"/>
      <w:numFmt w:val="lowerLetter"/>
      <w:lvlText w:val="%1."/>
      <w:lvlJc w:val="left"/>
      <w:pPr>
        <w:ind w:left="335" w:hanging="360"/>
      </w:pPr>
      <w:rPr>
        <w:rFonts w:hint="default"/>
      </w:rPr>
    </w:lvl>
    <w:lvl w:ilvl="1" w:tplc="2C0A0019" w:tentative="1">
      <w:start w:val="1"/>
      <w:numFmt w:val="lowerLetter"/>
      <w:lvlText w:val="%2."/>
      <w:lvlJc w:val="left"/>
      <w:pPr>
        <w:ind w:left="1055" w:hanging="360"/>
      </w:pPr>
    </w:lvl>
    <w:lvl w:ilvl="2" w:tplc="2C0A001B" w:tentative="1">
      <w:start w:val="1"/>
      <w:numFmt w:val="lowerRoman"/>
      <w:lvlText w:val="%3."/>
      <w:lvlJc w:val="right"/>
      <w:pPr>
        <w:ind w:left="1775" w:hanging="180"/>
      </w:pPr>
    </w:lvl>
    <w:lvl w:ilvl="3" w:tplc="2C0A000F" w:tentative="1">
      <w:start w:val="1"/>
      <w:numFmt w:val="decimal"/>
      <w:lvlText w:val="%4."/>
      <w:lvlJc w:val="left"/>
      <w:pPr>
        <w:ind w:left="2495" w:hanging="360"/>
      </w:pPr>
    </w:lvl>
    <w:lvl w:ilvl="4" w:tplc="2C0A0019" w:tentative="1">
      <w:start w:val="1"/>
      <w:numFmt w:val="lowerLetter"/>
      <w:lvlText w:val="%5."/>
      <w:lvlJc w:val="left"/>
      <w:pPr>
        <w:ind w:left="3215" w:hanging="360"/>
      </w:pPr>
    </w:lvl>
    <w:lvl w:ilvl="5" w:tplc="2C0A001B" w:tentative="1">
      <w:start w:val="1"/>
      <w:numFmt w:val="lowerRoman"/>
      <w:lvlText w:val="%6."/>
      <w:lvlJc w:val="right"/>
      <w:pPr>
        <w:ind w:left="3935" w:hanging="180"/>
      </w:pPr>
    </w:lvl>
    <w:lvl w:ilvl="6" w:tplc="2C0A000F" w:tentative="1">
      <w:start w:val="1"/>
      <w:numFmt w:val="decimal"/>
      <w:lvlText w:val="%7."/>
      <w:lvlJc w:val="left"/>
      <w:pPr>
        <w:ind w:left="4655" w:hanging="360"/>
      </w:pPr>
    </w:lvl>
    <w:lvl w:ilvl="7" w:tplc="2C0A0019" w:tentative="1">
      <w:start w:val="1"/>
      <w:numFmt w:val="lowerLetter"/>
      <w:lvlText w:val="%8."/>
      <w:lvlJc w:val="left"/>
      <w:pPr>
        <w:ind w:left="5375" w:hanging="360"/>
      </w:pPr>
    </w:lvl>
    <w:lvl w:ilvl="8" w:tplc="2C0A001B" w:tentative="1">
      <w:start w:val="1"/>
      <w:numFmt w:val="lowerRoman"/>
      <w:lvlText w:val="%9."/>
      <w:lvlJc w:val="right"/>
      <w:pPr>
        <w:ind w:left="6095" w:hanging="180"/>
      </w:pPr>
    </w:lvl>
  </w:abstractNum>
  <w:abstractNum w:abstractNumId="6">
    <w:nsid w:val="469F024D"/>
    <w:multiLevelType w:val="multilevel"/>
    <w:tmpl w:val="D424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732AB8"/>
    <w:multiLevelType w:val="multilevel"/>
    <w:tmpl w:val="C9FE9FE8"/>
    <w:lvl w:ilvl="0">
      <w:start w:val="1"/>
      <w:numFmt w:val="lowerRoman"/>
      <w:lvlText w:val="(%1)"/>
      <w:lvlJc w:val="left"/>
      <w:pPr>
        <w:ind w:left="720" w:firstLine="1800"/>
      </w:pPr>
      <w:rPr>
        <w:rFonts w:asciiTheme="minorHAnsi" w:eastAsia="Arial" w:hAnsiTheme="minorHAnsi" w:cstheme="minorHAnsi" w:hint="default"/>
      </w:r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num w:numId="1">
    <w:abstractNumId w:val="3"/>
    <w:lvlOverride w:ilvl="0">
      <w:lvl w:ilvl="0">
        <w:numFmt w:val="lowerLetter"/>
        <w:lvlText w:val="%1."/>
        <w:lvlJc w:val="left"/>
      </w:lvl>
    </w:lvlOverride>
  </w:num>
  <w:num w:numId="2">
    <w:abstractNumId w:val="5"/>
  </w:num>
  <w:num w:numId="3">
    <w:abstractNumId w:val="6"/>
    <w:lvlOverride w:ilvl="0">
      <w:lvl w:ilvl="0">
        <w:numFmt w:val="lowerLetter"/>
        <w:lvlText w:val="%1."/>
        <w:lvlJc w:val="left"/>
      </w:lvl>
    </w:lvlOverride>
  </w:num>
  <w:num w:numId="4">
    <w:abstractNumId w:val="4"/>
    <w:lvlOverride w:ilvl="0">
      <w:lvl w:ilvl="0">
        <w:numFmt w:val="lowerLetter"/>
        <w:lvlText w:val="%1."/>
        <w:lvlJc w:val="left"/>
      </w:lvl>
    </w:lvlOverride>
  </w:num>
  <w:num w:numId="5">
    <w:abstractNumId w:val="0"/>
    <w:lvlOverride w:ilvl="0">
      <w:lvl w:ilvl="0">
        <w:numFmt w:val="lowerLetter"/>
        <w:lvlText w:val="%1."/>
        <w:lvlJc w:val="left"/>
      </w:lvl>
    </w:lvlOverride>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rsids>
    <w:rsidRoot w:val="00F96078"/>
    <w:rsid w:val="00030CC6"/>
    <w:rsid w:val="000379E3"/>
    <w:rsid w:val="00041237"/>
    <w:rsid w:val="000452A3"/>
    <w:rsid w:val="0004786B"/>
    <w:rsid w:val="00051347"/>
    <w:rsid w:val="000A5F8B"/>
    <w:rsid w:val="000B5EFA"/>
    <w:rsid w:val="000E2945"/>
    <w:rsid w:val="000E7E59"/>
    <w:rsid w:val="000F42BE"/>
    <w:rsid w:val="00114BB5"/>
    <w:rsid w:val="001361B5"/>
    <w:rsid w:val="00154104"/>
    <w:rsid w:val="0018096E"/>
    <w:rsid w:val="001B4DC6"/>
    <w:rsid w:val="001C025C"/>
    <w:rsid w:val="001C7CB6"/>
    <w:rsid w:val="001D3802"/>
    <w:rsid w:val="0025521F"/>
    <w:rsid w:val="0026277B"/>
    <w:rsid w:val="00281A4C"/>
    <w:rsid w:val="00282372"/>
    <w:rsid w:val="002A1173"/>
    <w:rsid w:val="002B3227"/>
    <w:rsid w:val="002D1EFB"/>
    <w:rsid w:val="00314AAD"/>
    <w:rsid w:val="00317CD6"/>
    <w:rsid w:val="0032624F"/>
    <w:rsid w:val="00326699"/>
    <w:rsid w:val="00327141"/>
    <w:rsid w:val="003856BA"/>
    <w:rsid w:val="00395BF8"/>
    <w:rsid w:val="003C1422"/>
    <w:rsid w:val="003D537A"/>
    <w:rsid w:val="003E3191"/>
    <w:rsid w:val="003E7F13"/>
    <w:rsid w:val="003F26B6"/>
    <w:rsid w:val="004206B7"/>
    <w:rsid w:val="004406F3"/>
    <w:rsid w:val="00454EF2"/>
    <w:rsid w:val="00481AF9"/>
    <w:rsid w:val="004B5733"/>
    <w:rsid w:val="004D7F25"/>
    <w:rsid w:val="005066E2"/>
    <w:rsid w:val="00511A08"/>
    <w:rsid w:val="00526606"/>
    <w:rsid w:val="0054111C"/>
    <w:rsid w:val="00557422"/>
    <w:rsid w:val="00562480"/>
    <w:rsid w:val="00573A51"/>
    <w:rsid w:val="005810F1"/>
    <w:rsid w:val="0059090D"/>
    <w:rsid w:val="0060062D"/>
    <w:rsid w:val="00601748"/>
    <w:rsid w:val="006211DD"/>
    <w:rsid w:val="0064168A"/>
    <w:rsid w:val="00651213"/>
    <w:rsid w:val="0065418E"/>
    <w:rsid w:val="00656F8F"/>
    <w:rsid w:val="006703B5"/>
    <w:rsid w:val="00695EC3"/>
    <w:rsid w:val="006A0DA1"/>
    <w:rsid w:val="006B0082"/>
    <w:rsid w:val="006B2E8C"/>
    <w:rsid w:val="006E19D8"/>
    <w:rsid w:val="006E1EC8"/>
    <w:rsid w:val="006E378B"/>
    <w:rsid w:val="006E6E54"/>
    <w:rsid w:val="006F4C87"/>
    <w:rsid w:val="0070124E"/>
    <w:rsid w:val="007026A0"/>
    <w:rsid w:val="00703D40"/>
    <w:rsid w:val="00715C09"/>
    <w:rsid w:val="00722727"/>
    <w:rsid w:val="00723274"/>
    <w:rsid w:val="007604B9"/>
    <w:rsid w:val="0078123F"/>
    <w:rsid w:val="0078667C"/>
    <w:rsid w:val="007F2B5D"/>
    <w:rsid w:val="00826CEC"/>
    <w:rsid w:val="0087254E"/>
    <w:rsid w:val="00876A9A"/>
    <w:rsid w:val="0089420A"/>
    <w:rsid w:val="008B4A3B"/>
    <w:rsid w:val="008D3992"/>
    <w:rsid w:val="008F19D7"/>
    <w:rsid w:val="0091202D"/>
    <w:rsid w:val="00931671"/>
    <w:rsid w:val="009418FE"/>
    <w:rsid w:val="009477A2"/>
    <w:rsid w:val="00952518"/>
    <w:rsid w:val="00953327"/>
    <w:rsid w:val="00964645"/>
    <w:rsid w:val="009739E1"/>
    <w:rsid w:val="00985926"/>
    <w:rsid w:val="009A729B"/>
    <w:rsid w:val="009B50DC"/>
    <w:rsid w:val="009C5320"/>
    <w:rsid w:val="009C6D04"/>
    <w:rsid w:val="009D3AE8"/>
    <w:rsid w:val="00A00F8D"/>
    <w:rsid w:val="00A02154"/>
    <w:rsid w:val="00A22690"/>
    <w:rsid w:val="00A235C5"/>
    <w:rsid w:val="00A23B1B"/>
    <w:rsid w:val="00A33DC8"/>
    <w:rsid w:val="00A81C39"/>
    <w:rsid w:val="00B01C5E"/>
    <w:rsid w:val="00B24459"/>
    <w:rsid w:val="00B4228F"/>
    <w:rsid w:val="00B5040F"/>
    <w:rsid w:val="00B524F4"/>
    <w:rsid w:val="00BB3432"/>
    <w:rsid w:val="00BB644C"/>
    <w:rsid w:val="00BD5788"/>
    <w:rsid w:val="00BE02FE"/>
    <w:rsid w:val="00BE314C"/>
    <w:rsid w:val="00BE449D"/>
    <w:rsid w:val="00BF0F4A"/>
    <w:rsid w:val="00C235B5"/>
    <w:rsid w:val="00C341A2"/>
    <w:rsid w:val="00C36DC5"/>
    <w:rsid w:val="00C40A0D"/>
    <w:rsid w:val="00C67480"/>
    <w:rsid w:val="00C93872"/>
    <w:rsid w:val="00CA7DB9"/>
    <w:rsid w:val="00CB3C82"/>
    <w:rsid w:val="00CD5992"/>
    <w:rsid w:val="00CE6688"/>
    <w:rsid w:val="00CF0361"/>
    <w:rsid w:val="00CF2AAE"/>
    <w:rsid w:val="00D05664"/>
    <w:rsid w:val="00D1309D"/>
    <w:rsid w:val="00D45B1A"/>
    <w:rsid w:val="00D6711C"/>
    <w:rsid w:val="00D70100"/>
    <w:rsid w:val="00D848D5"/>
    <w:rsid w:val="00D95F9F"/>
    <w:rsid w:val="00DB7CC0"/>
    <w:rsid w:val="00DD7E57"/>
    <w:rsid w:val="00DE038A"/>
    <w:rsid w:val="00E01D53"/>
    <w:rsid w:val="00E02388"/>
    <w:rsid w:val="00E40B27"/>
    <w:rsid w:val="00E459CE"/>
    <w:rsid w:val="00E50F5D"/>
    <w:rsid w:val="00EA43EA"/>
    <w:rsid w:val="00EB1E5A"/>
    <w:rsid w:val="00EB78E4"/>
    <w:rsid w:val="00EC229D"/>
    <w:rsid w:val="00EC456C"/>
    <w:rsid w:val="00ED0104"/>
    <w:rsid w:val="00ED3579"/>
    <w:rsid w:val="00ED6755"/>
    <w:rsid w:val="00EE3A1F"/>
    <w:rsid w:val="00F04213"/>
    <w:rsid w:val="00F20C8E"/>
    <w:rsid w:val="00F426CF"/>
    <w:rsid w:val="00F5533F"/>
    <w:rsid w:val="00F55893"/>
    <w:rsid w:val="00F635E0"/>
    <w:rsid w:val="00F82826"/>
    <w:rsid w:val="00F82E84"/>
    <w:rsid w:val="00F9316B"/>
    <w:rsid w:val="00F96078"/>
    <w:rsid w:val="00FB35B0"/>
    <w:rsid w:val="00FB5CC6"/>
    <w:rsid w:val="00FC23C1"/>
    <w:rsid w:val="00FC33A2"/>
    <w:rsid w:val="4F8BE7F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078"/>
    <w:rPr>
      <w:sz w:val="16"/>
      <w:szCs w:val="16"/>
    </w:rPr>
  </w:style>
  <w:style w:type="paragraph" w:styleId="Textocomentario">
    <w:name w:val="annotation text"/>
    <w:basedOn w:val="Normal"/>
    <w:link w:val="TextocomentarioCar"/>
    <w:uiPriority w:val="99"/>
    <w:semiHidden/>
    <w:unhideWhenUsed/>
    <w:rsid w:val="00F960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6078"/>
    <w:rPr>
      <w:sz w:val="20"/>
      <w:szCs w:val="20"/>
    </w:rPr>
  </w:style>
  <w:style w:type="paragraph" w:styleId="Textodeglobo">
    <w:name w:val="Balloon Text"/>
    <w:basedOn w:val="Normal"/>
    <w:link w:val="TextodegloboCar"/>
    <w:uiPriority w:val="99"/>
    <w:semiHidden/>
    <w:unhideWhenUsed/>
    <w:rsid w:val="00F960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078"/>
    <w:rPr>
      <w:rFonts w:ascii="Segoe UI" w:hAnsi="Segoe UI" w:cs="Segoe UI"/>
      <w:sz w:val="18"/>
      <w:szCs w:val="18"/>
    </w:rPr>
  </w:style>
  <w:style w:type="paragraph" w:styleId="Prrafodelista">
    <w:name w:val="List Paragraph"/>
    <w:basedOn w:val="Normal"/>
    <w:uiPriority w:val="34"/>
    <w:qFormat/>
    <w:rsid w:val="00BE314C"/>
    <w:pPr>
      <w:ind w:left="720"/>
      <w:contextualSpacing/>
    </w:pPr>
  </w:style>
  <w:style w:type="paragraph" w:styleId="Asuntodelcomentario">
    <w:name w:val="annotation subject"/>
    <w:basedOn w:val="Textocomentario"/>
    <w:next w:val="Textocomentario"/>
    <w:link w:val="AsuntodelcomentarioCar"/>
    <w:uiPriority w:val="99"/>
    <w:semiHidden/>
    <w:unhideWhenUsed/>
    <w:rsid w:val="00BE314C"/>
    <w:rPr>
      <w:b/>
      <w:bCs/>
    </w:rPr>
  </w:style>
  <w:style w:type="character" w:customStyle="1" w:styleId="AsuntodelcomentarioCar">
    <w:name w:val="Asunto del comentario Car"/>
    <w:basedOn w:val="TextocomentarioCar"/>
    <w:link w:val="Asuntodelcomentario"/>
    <w:uiPriority w:val="99"/>
    <w:semiHidden/>
    <w:rsid w:val="00BE314C"/>
    <w:rPr>
      <w:b/>
      <w:bCs/>
      <w:sz w:val="20"/>
      <w:szCs w:val="20"/>
    </w:rPr>
  </w:style>
  <w:style w:type="paragraph" w:styleId="NormalWeb">
    <w:name w:val="Normal (Web)"/>
    <w:basedOn w:val="Normal"/>
    <w:uiPriority w:val="99"/>
    <w:unhideWhenUsed/>
    <w:rsid w:val="0028237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F2B5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2695967">
      <w:bodyDiv w:val="1"/>
      <w:marLeft w:val="0"/>
      <w:marRight w:val="0"/>
      <w:marTop w:val="0"/>
      <w:marBottom w:val="0"/>
      <w:divBdr>
        <w:top w:val="none" w:sz="0" w:space="0" w:color="auto"/>
        <w:left w:val="none" w:sz="0" w:space="0" w:color="auto"/>
        <w:bottom w:val="none" w:sz="0" w:space="0" w:color="auto"/>
        <w:right w:val="none" w:sz="0" w:space="0" w:color="auto"/>
      </w:divBdr>
    </w:div>
    <w:div w:id="12846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rsionycomercio.org.ar/exportar_herramienta_grupos_exportadores.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30CE-5D34-494F-98D8-00FDED81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2234</Words>
  <Characters>12292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 Ferrario</dc:creator>
  <cp:lastModifiedBy>ojeda</cp:lastModifiedBy>
  <cp:revision>2</cp:revision>
  <dcterms:created xsi:type="dcterms:W3CDTF">2019-02-20T20:20:00Z</dcterms:created>
  <dcterms:modified xsi:type="dcterms:W3CDTF">2019-02-20T20:20:00Z</dcterms:modified>
</cp:coreProperties>
</file>